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C2" w:rsidRPr="00961031" w:rsidRDefault="000F0FCC" w:rsidP="005456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 xml:space="preserve">Plan rada </w:t>
      </w:r>
    </w:p>
    <w:p w:rsidR="005456C2" w:rsidRPr="00961031" w:rsidRDefault="000F0FCC" w:rsidP="005456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Županijskog stručnog vijeća školskih knjižničara</w:t>
      </w:r>
      <w:r w:rsidR="00A21A72" w:rsidRPr="00961031">
        <w:rPr>
          <w:rFonts w:ascii="Times New Roman" w:hAnsi="Times New Roman" w:cs="Times New Roman"/>
          <w:b/>
          <w:sz w:val="24"/>
          <w:szCs w:val="24"/>
        </w:rPr>
        <w:t xml:space="preserve"> osnovnih i srednjih škola Ličko – senjske </w:t>
      </w:r>
      <w:r w:rsidRPr="00961031">
        <w:rPr>
          <w:rFonts w:ascii="Times New Roman" w:hAnsi="Times New Roman" w:cs="Times New Roman"/>
          <w:b/>
          <w:sz w:val="24"/>
          <w:szCs w:val="24"/>
        </w:rPr>
        <w:t>županije</w:t>
      </w:r>
    </w:p>
    <w:p w:rsidR="00E7732E" w:rsidRPr="00961031" w:rsidRDefault="000F0FCC" w:rsidP="005456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21A72" w:rsidRPr="00961031">
        <w:rPr>
          <w:rFonts w:ascii="Times New Roman" w:hAnsi="Times New Roman" w:cs="Times New Roman"/>
          <w:b/>
          <w:sz w:val="24"/>
          <w:szCs w:val="24"/>
        </w:rPr>
        <w:t xml:space="preserve"> školsku godinu </w:t>
      </w:r>
      <w:r w:rsidRPr="00961031">
        <w:rPr>
          <w:rFonts w:ascii="Times New Roman" w:hAnsi="Times New Roman" w:cs="Times New Roman"/>
          <w:b/>
          <w:sz w:val="24"/>
          <w:szCs w:val="24"/>
        </w:rPr>
        <w:t>201</w:t>
      </w:r>
      <w:r w:rsidR="00A21A72" w:rsidRPr="00961031">
        <w:rPr>
          <w:rFonts w:ascii="Times New Roman" w:hAnsi="Times New Roman" w:cs="Times New Roman"/>
          <w:b/>
          <w:sz w:val="24"/>
          <w:szCs w:val="24"/>
        </w:rPr>
        <w:t>8</w:t>
      </w:r>
      <w:r w:rsidRPr="00961031">
        <w:rPr>
          <w:rFonts w:ascii="Times New Roman" w:hAnsi="Times New Roman" w:cs="Times New Roman"/>
          <w:b/>
          <w:sz w:val="24"/>
          <w:szCs w:val="24"/>
        </w:rPr>
        <w:t>./201</w:t>
      </w:r>
      <w:r w:rsidR="00A21A72" w:rsidRPr="00961031">
        <w:rPr>
          <w:rFonts w:ascii="Times New Roman" w:hAnsi="Times New Roman" w:cs="Times New Roman"/>
          <w:b/>
          <w:sz w:val="24"/>
          <w:szCs w:val="24"/>
        </w:rPr>
        <w:t>9</w:t>
      </w:r>
      <w:r w:rsidRPr="00961031">
        <w:rPr>
          <w:rFonts w:ascii="Times New Roman" w:hAnsi="Times New Roman" w:cs="Times New Roman"/>
          <w:b/>
          <w:sz w:val="24"/>
          <w:szCs w:val="24"/>
        </w:rPr>
        <w:t>.</w:t>
      </w:r>
    </w:p>
    <w:p w:rsidR="000F0FCC" w:rsidRPr="00961031" w:rsidRDefault="00243C16" w:rsidP="005456C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 xml:space="preserve">(1. </w:t>
      </w:r>
      <w:r w:rsidR="003714C6" w:rsidRPr="00961031">
        <w:rPr>
          <w:rFonts w:ascii="Times New Roman" w:hAnsi="Times New Roman" w:cs="Times New Roman"/>
          <w:b/>
          <w:sz w:val="24"/>
          <w:szCs w:val="24"/>
        </w:rPr>
        <w:t>9. 201</w:t>
      </w:r>
      <w:r w:rsidR="00A21A72" w:rsidRPr="00961031">
        <w:rPr>
          <w:rFonts w:ascii="Times New Roman" w:hAnsi="Times New Roman" w:cs="Times New Roman"/>
          <w:b/>
          <w:sz w:val="24"/>
          <w:szCs w:val="24"/>
        </w:rPr>
        <w:t>8. – 31. 8. 2019</w:t>
      </w:r>
      <w:r w:rsidR="00E7732E" w:rsidRPr="00961031">
        <w:rPr>
          <w:rFonts w:ascii="Times New Roman" w:hAnsi="Times New Roman" w:cs="Times New Roman"/>
          <w:b/>
          <w:sz w:val="24"/>
          <w:szCs w:val="24"/>
        </w:rPr>
        <w:t>.)</w:t>
      </w:r>
    </w:p>
    <w:p w:rsidR="00A21A72" w:rsidRPr="00961031" w:rsidRDefault="00A21A72" w:rsidP="00A21A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 xml:space="preserve">Voditeljica: Goranka </w:t>
      </w:r>
      <w:proofErr w:type="spellStart"/>
      <w:r w:rsidRPr="00961031">
        <w:rPr>
          <w:rFonts w:ascii="Times New Roman" w:hAnsi="Times New Roman" w:cs="Times New Roman"/>
          <w:b/>
          <w:sz w:val="24"/>
          <w:szCs w:val="24"/>
        </w:rPr>
        <w:t>Erega</w:t>
      </w:r>
      <w:proofErr w:type="spellEnd"/>
      <w:r w:rsidRPr="009610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1031">
        <w:rPr>
          <w:rFonts w:ascii="Times New Roman" w:hAnsi="Times New Roman" w:cs="Times New Roman"/>
          <w:b/>
          <w:sz w:val="24"/>
          <w:szCs w:val="24"/>
        </w:rPr>
        <w:t>mag.bibl</w:t>
      </w:r>
      <w:proofErr w:type="spellEnd"/>
      <w:r w:rsidRPr="00961031">
        <w:rPr>
          <w:rFonts w:ascii="Times New Roman" w:hAnsi="Times New Roman" w:cs="Times New Roman"/>
          <w:b/>
          <w:sz w:val="24"/>
          <w:szCs w:val="24"/>
        </w:rPr>
        <w:t xml:space="preserve">., Osnovna škola Lovinac </w:t>
      </w:r>
    </w:p>
    <w:p w:rsidR="00A21A72" w:rsidRPr="00961031" w:rsidRDefault="00A21A72" w:rsidP="002361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 xml:space="preserve">Županijsko stručno vijeće svoj rad temelji na Zakonu o odgoju i obrazovanju u osnovnoj i srednjoj školi (čl. 115) koji navode da učitelji i stručni suradnici imaju pravo i dužnost permanentnog stručnog i pedagoškog usavršavanja. Obveza stručnog usavršavanja propisana je i odredbama Standarda za školske knjižnice (članak 18.) koji ističe da školski knjižničar ima obvezu stalnog stručnog usavršavanja, između ostalog, i sudjelovanjem na stručnim sastancima školskih </w:t>
      </w:r>
    </w:p>
    <w:p w:rsidR="00A21A72" w:rsidRPr="00961031" w:rsidRDefault="00A21A72" w:rsidP="002361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knjižničara.</w:t>
      </w:r>
      <w:r w:rsidR="002361B2" w:rsidRPr="00961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031">
        <w:rPr>
          <w:rFonts w:ascii="Times New Roman" w:hAnsi="Times New Roman" w:cs="Times New Roman"/>
          <w:b/>
          <w:sz w:val="24"/>
          <w:szCs w:val="24"/>
        </w:rPr>
        <w:t xml:space="preserve">Stručno usavršavanje organizira i provodi Agencija za odgoj i obrazovanje, a za </w:t>
      </w:r>
    </w:p>
    <w:p w:rsidR="004870FE" w:rsidRPr="00961031" w:rsidRDefault="00A21A72" w:rsidP="00A21A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 xml:space="preserve">obavljanje pojedinih poslova Agencija imenuje voditelje županijskih stručnih vijeća. </w:t>
      </w:r>
    </w:p>
    <w:tbl>
      <w:tblPr>
        <w:tblW w:w="1152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7410"/>
      </w:tblGrid>
      <w:tr w:rsidR="004870FE" w:rsidRPr="00961031" w:rsidTr="00511BFD">
        <w:trPr>
          <w:tblCellSpacing w:w="7" w:type="dxa"/>
        </w:trPr>
        <w:tc>
          <w:tcPr>
            <w:tcW w:w="1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E" w:rsidRPr="00961031" w:rsidRDefault="004870FE" w:rsidP="004870F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ŽSV Ličko-senjske županije</w:t>
            </w:r>
          </w:p>
        </w:tc>
      </w:tr>
      <w:tr w:rsidR="004870FE" w:rsidRPr="00961031" w:rsidTr="00511BF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E" w:rsidRPr="00961031" w:rsidRDefault="004870FE" w:rsidP="004870F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>  Voditeljica ŽSV-a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E" w:rsidRPr="00961031" w:rsidRDefault="004870FE" w:rsidP="004870F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Pr="0096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Goranka </w:t>
            </w:r>
            <w:proofErr w:type="spellStart"/>
            <w:r w:rsidRPr="0096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Erega</w:t>
            </w:r>
            <w:proofErr w:type="spellEnd"/>
          </w:p>
        </w:tc>
      </w:tr>
      <w:tr w:rsidR="004870FE" w:rsidRPr="00961031" w:rsidTr="00511BF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E" w:rsidRPr="00961031" w:rsidRDefault="004870FE" w:rsidP="004870F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>  Ukupan broj članova ŽSV-a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E" w:rsidRPr="00961031" w:rsidRDefault="004870FE" w:rsidP="004870F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Pr="0096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870FE" w:rsidRPr="00961031" w:rsidTr="00511BF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E" w:rsidRPr="00961031" w:rsidRDefault="004870FE" w:rsidP="004870F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> Osnovnoškolskih knjižničara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E" w:rsidRPr="00961031" w:rsidRDefault="004870FE" w:rsidP="004870F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Pr="0096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4870FE" w:rsidRPr="00961031" w:rsidTr="00511BF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E" w:rsidRPr="00961031" w:rsidRDefault="004870FE" w:rsidP="00511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>  Srednjoškolskih knjižničara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FE" w:rsidRPr="00961031" w:rsidRDefault="004870FE" w:rsidP="004870F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Pr="0096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A21A72" w:rsidRPr="00961031" w:rsidRDefault="00A21A72" w:rsidP="004870FE">
      <w:p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Rad županijskog stručnog vijeća knjižničara osnovnih i srednjih škola usmjeren je na</w:t>
      </w:r>
      <w:r w:rsidR="004870FE" w:rsidRPr="00961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031">
        <w:rPr>
          <w:rFonts w:ascii="Times New Roman" w:hAnsi="Times New Roman" w:cs="Times New Roman"/>
          <w:b/>
          <w:sz w:val="24"/>
          <w:szCs w:val="24"/>
        </w:rPr>
        <w:t xml:space="preserve">stručno usavršavanje knjižničara koje ima sljedeće ciljeve: </w:t>
      </w:r>
    </w:p>
    <w:p w:rsidR="00A21A72" w:rsidRPr="00961031" w:rsidRDefault="00A21A72" w:rsidP="00511BF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razmjenu iskustava</w:t>
      </w:r>
    </w:p>
    <w:p w:rsidR="00A21A72" w:rsidRPr="00961031" w:rsidRDefault="00A21A72" w:rsidP="00A21A7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identificiranje glavnih problema i pronalaženje odgovarajućih načina njihova rješavanja</w:t>
      </w:r>
    </w:p>
    <w:p w:rsidR="00A21A72" w:rsidRPr="00961031" w:rsidRDefault="00A21A72" w:rsidP="00A21A7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upoznavanje s novim pedagoškim modelima</w:t>
      </w:r>
    </w:p>
    <w:p w:rsidR="00A21A72" w:rsidRPr="00961031" w:rsidRDefault="00A21A72" w:rsidP="00A21A7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osuvremenjivanje nastavnog procesa</w:t>
      </w:r>
    </w:p>
    <w:p w:rsidR="00A21A72" w:rsidRPr="00961031" w:rsidRDefault="00A21A72" w:rsidP="00A21A7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lastRenderedPageBreak/>
        <w:t>korelacija i integracija s nastavnim predmetima</w:t>
      </w:r>
    </w:p>
    <w:p w:rsidR="00A21A72" w:rsidRPr="00961031" w:rsidRDefault="00A21A72" w:rsidP="00A21A7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 xml:space="preserve">upoznavanje s novim zakonskim i </w:t>
      </w:r>
      <w:proofErr w:type="spellStart"/>
      <w:r w:rsidRPr="00961031">
        <w:rPr>
          <w:rFonts w:ascii="Times New Roman" w:hAnsi="Times New Roman" w:cs="Times New Roman"/>
          <w:b/>
          <w:sz w:val="24"/>
          <w:szCs w:val="24"/>
        </w:rPr>
        <w:t>podzakonskim</w:t>
      </w:r>
      <w:proofErr w:type="spellEnd"/>
      <w:r w:rsidRPr="00961031">
        <w:rPr>
          <w:rFonts w:ascii="Times New Roman" w:hAnsi="Times New Roman" w:cs="Times New Roman"/>
          <w:b/>
          <w:sz w:val="24"/>
          <w:szCs w:val="24"/>
        </w:rPr>
        <w:t xml:space="preserve"> aktima</w:t>
      </w:r>
    </w:p>
    <w:p w:rsidR="00A21A72" w:rsidRPr="00961031" w:rsidRDefault="00A21A72" w:rsidP="00A21A7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upoznavanje s novom stručnom literaturom</w:t>
      </w:r>
    </w:p>
    <w:p w:rsidR="00A21A72" w:rsidRPr="00961031" w:rsidRDefault="00A21A72" w:rsidP="00A21A7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praćenje globalnog okvira odgoja i obrazovanja</w:t>
      </w:r>
    </w:p>
    <w:p w:rsidR="00A21A72" w:rsidRPr="00961031" w:rsidRDefault="00A21A72" w:rsidP="00A21A72">
      <w:p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Zadaci županijskog stručnog vijeća knjižničara su:</w:t>
      </w:r>
    </w:p>
    <w:p w:rsidR="00A21A72" w:rsidRPr="00961031" w:rsidRDefault="00A21A72" w:rsidP="00A21A7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stručno-metodičko usavršavanje kroz stručna predavanja i izlaganja o traženim temama</w:t>
      </w:r>
    </w:p>
    <w:p w:rsidR="00A21A72" w:rsidRPr="00961031" w:rsidRDefault="00A21A72" w:rsidP="00A21A7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organizirano okupljanje i neposredno aktivno sudjelovanje knjižničara</w:t>
      </w:r>
    </w:p>
    <w:p w:rsidR="00A21A72" w:rsidRPr="00961031" w:rsidRDefault="00A21A72" w:rsidP="00A21A7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unaprjeđenje međusobne komunikacije</w:t>
      </w:r>
    </w:p>
    <w:p w:rsidR="00A21A72" w:rsidRPr="00961031" w:rsidRDefault="00A21A72" w:rsidP="00A21A7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rad s knjižničarima početnicima</w:t>
      </w:r>
    </w:p>
    <w:p w:rsidR="00A21A72" w:rsidRPr="00961031" w:rsidRDefault="00A21A72" w:rsidP="00A21A7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poticanje na napredovanja u struci</w:t>
      </w:r>
    </w:p>
    <w:p w:rsidR="00A21A72" w:rsidRPr="00961031" w:rsidRDefault="00A21A72" w:rsidP="00A21A7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suradnja s matičnom službom</w:t>
      </w:r>
    </w:p>
    <w:p w:rsidR="00A21A72" w:rsidRPr="00961031" w:rsidRDefault="00A21A72" w:rsidP="00A21A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Oblici rada kojima će županijsko stručno vijeće ostvariti zadane ciljeve i zadatke su</w:t>
      </w:r>
      <w:r w:rsidR="004870FE" w:rsidRPr="00961031">
        <w:rPr>
          <w:rFonts w:ascii="Times New Roman" w:hAnsi="Times New Roman" w:cs="Times New Roman"/>
          <w:b/>
          <w:sz w:val="24"/>
          <w:szCs w:val="24"/>
        </w:rPr>
        <w:t>:</w:t>
      </w:r>
    </w:p>
    <w:p w:rsidR="004870FE" w:rsidRPr="00961031" w:rsidRDefault="004870FE" w:rsidP="004870F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izlaganja</w:t>
      </w:r>
    </w:p>
    <w:p w:rsidR="004870FE" w:rsidRPr="00961031" w:rsidRDefault="004870FE" w:rsidP="004870F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radionice</w:t>
      </w:r>
    </w:p>
    <w:p w:rsidR="004870FE" w:rsidRPr="00961031" w:rsidRDefault="004870FE" w:rsidP="004870F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 xml:space="preserve">prezentacije </w:t>
      </w:r>
    </w:p>
    <w:p w:rsidR="00A21A72" w:rsidRPr="00961031" w:rsidRDefault="004870FE" w:rsidP="004870F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961031">
        <w:rPr>
          <w:rFonts w:ascii="Times New Roman" w:hAnsi="Times New Roman" w:cs="Times New Roman"/>
          <w:b/>
          <w:sz w:val="24"/>
          <w:szCs w:val="24"/>
        </w:rPr>
        <w:t>posjeti kulturno-znanstvenim ustanovama</w:t>
      </w:r>
    </w:p>
    <w:p w:rsidR="005456C2" w:rsidRPr="00961031" w:rsidRDefault="005456C2" w:rsidP="00243C1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654"/>
        <w:gridCol w:w="3119"/>
        <w:gridCol w:w="1417"/>
      </w:tblGrid>
      <w:tr w:rsidR="000F0FCC" w:rsidRPr="00961031" w:rsidTr="00097764">
        <w:tc>
          <w:tcPr>
            <w:tcW w:w="1668" w:type="dxa"/>
          </w:tcPr>
          <w:p w:rsidR="000F0FCC" w:rsidRPr="00961031" w:rsidRDefault="000F0FCC" w:rsidP="00E8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Odgojno-obrazovno razdoblje</w:t>
            </w:r>
          </w:p>
        </w:tc>
        <w:tc>
          <w:tcPr>
            <w:tcW w:w="7654" w:type="dxa"/>
          </w:tcPr>
          <w:p w:rsidR="000F0FCC" w:rsidRPr="00961031" w:rsidRDefault="00097764" w:rsidP="000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Područje, </w:t>
            </w:r>
            <w:r w:rsidR="00A46C80"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F0FCC"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>ema</w:t>
            </w: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2239C5"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sadržaj</w:t>
            </w:r>
          </w:p>
        </w:tc>
        <w:tc>
          <w:tcPr>
            <w:tcW w:w="3119" w:type="dxa"/>
          </w:tcPr>
          <w:p w:rsidR="00097764" w:rsidRPr="00961031" w:rsidRDefault="00E8441F" w:rsidP="00E8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>Način prezentacije teme</w:t>
            </w:r>
          </w:p>
          <w:p w:rsidR="000F0FCC" w:rsidRPr="00961031" w:rsidRDefault="00097764" w:rsidP="00E8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>(predavanje, primjer dobre prakse, radionica, izvješće)</w:t>
            </w:r>
          </w:p>
        </w:tc>
        <w:tc>
          <w:tcPr>
            <w:tcW w:w="1417" w:type="dxa"/>
          </w:tcPr>
          <w:p w:rsidR="000F0FCC" w:rsidRPr="00961031" w:rsidRDefault="00E8441F" w:rsidP="00E8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</w:p>
        </w:tc>
      </w:tr>
      <w:tr w:rsidR="00BF1B39" w:rsidRPr="00961031" w:rsidTr="00097764">
        <w:tc>
          <w:tcPr>
            <w:tcW w:w="1668" w:type="dxa"/>
          </w:tcPr>
          <w:p w:rsidR="00BF1B39" w:rsidRPr="00961031" w:rsidRDefault="00BF1B39" w:rsidP="00E8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sz w:val="24"/>
                <w:szCs w:val="24"/>
              </w:rPr>
              <w:t>rujan – prosinac 201</w:t>
            </w:r>
            <w:r w:rsidR="00A21A72" w:rsidRPr="009610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B50A62" w:rsidRPr="00961031" w:rsidRDefault="002361B2" w:rsidP="00A21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ŽSV Cjelovita </w:t>
            </w:r>
            <w:proofErr w:type="spellStart"/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>kurikularna</w:t>
            </w:r>
            <w:proofErr w:type="spellEnd"/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reforma </w:t>
            </w:r>
          </w:p>
          <w:p w:rsidR="002361B2" w:rsidRPr="00961031" w:rsidRDefault="002361B2" w:rsidP="00A21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Čitanjem, pisanjem i kritičkim mišljenjem prema ciljevima </w:t>
            </w:r>
            <w:proofErr w:type="spellStart"/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>kurikularne</w:t>
            </w:r>
            <w:proofErr w:type="spellEnd"/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reforme, Josip Strija</w:t>
            </w:r>
          </w:p>
          <w:p w:rsidR="002361B2" w:rsidRPr="00961031" w:rsidRDefault="002361B2" w:rsidP="00A21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Razmjena kulturne baštine, Goranka </w:t>
            </w:r>
            <w:proofErr w:type="spellStart"/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>Erega</w:t>
            </w:r>
            <w:proofErr w:type="spellEnd"/>
          </w:p>
          <w:p w:rsidR="002361B2" w:rsidRPr="00961031" w:rsidRDefault="002361B2" w:rsidP="00A21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>MICRO:BIT u školskoj knjižnici, Paula Perković</w:t>
            </w:r>
          </w:p>
          <w:p w:rsidR="002361B2" w:rsidRPr="00961031" w:rsidRDefault="002361B2" w:rsidP="00236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Škola za život, Vesna </w:t>
            </w:r>
            <w:proofErr w:type="spellStart"/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>Miškulin</w:t>
            </w:r>
            <w:proofErr w:type="spellEnd"/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Miroslav Klobučar</w:t>
            </w:r>
          </w:p>
          <w:p w:rsidR="002361B2" w:rsidRPr="00961031" w:rsidRDefault="002361B2" w:rsidP="00236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 medijske pismenosti,Nikolina Rukavina i Ivana </w:t>
            </w:r>
            <w:proofErr w:type="spellStart"/>
            <w:r w:rsidRPr="00961031">
              <w:rPr>
                <w:rFonts w:ascii="Times New Roman" w:hAnsi="Times New Roman" w:cs="Times New Roman"/>
                <w:i/>
                <w:sz w:val="24"/>
                <w:szCs w:val="24"/>
              </w:rPr>
              <w:t>Brozičević</w:t>
            </w:r>
            <w:proofErr w:type="spellEnd"/>
          </w:p>
        </w:tc>
        <w:tc>
          <w:tcPr>
            <w:tcW w:w="3119" w:type="dxa"/>
          </w:tcPr>
          <w:p w:rsidR="00BF1B39" w:rsidRPr="00961031" w:rsidRDefault="00BF1B39" w:rsidP="00E8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55E" w:rsidRPr="00961031" w:rsidRDefault="002361B2" w:rsidP="002361B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b/>
                <w:sz w:val="24"/>
                <w:szCs w:val="24"/>
              </w:rPr>
              <w:t>radionica</w:t>
            </w:r>
          </w:p>
          <w:p w:rsidR="00B50A62" w:rsidRPr="00961031" w:rsidRDefault="002361B2" w:rsidP="002361B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sz w:val="24"/>
                <w:szCs w:val="24"/>
              </w:rPr>
              <w:t xml:space="preserve">primjer dobre prakse </w:t>
            </w:r>
          </w:p>
          <w:p w:rsidR="002361B2" w:rsidRPr="00961031" w:rsidRDefault="002361B2" w:rsidP="002361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B39" w:rsidRPr="00961031" w:rsidRDefault="00BF1B39" w:rsidP="0031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39" w:rsidRPr="00961031" w:rsidTr="00097764">
        <w:tc>
          <w:tcPr>
            <w:tcW w:w="1668" w:type="dxa"/>
          </w:tcPr>
          <w:p w:rsidR="00956B39" w:rsidRPr="00961031" w:rsidRDefault="00956B39" w:rsidP="00E8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siječanj – kolovoz 201</w:t>
            </w:r>
            <w:r w:rsidR="00A21A72" w:rsidRPr="009610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FA46C7" w:rsidRPr="00654D01" w:rsidRDefault="002361B2" w:rsidP="00A21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54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ŽSV </w:t>
            </w:r>
          </w:p>
          <w:p w:rsidR="00511BFD" w:rsidRPr="00654D01" w:rsidRDefault="0030608B" w:rsidP="00A21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01">
              <w:rPr>
                <w:rFonts w:ascii="Times New Roman" w:hAnsi="Times New Roman" w:cs="Times New Roman"/>
                <w:i/>
                <w:sz w:val="24"/>
                <w:szCs w:val="24"/>
              </w:rPr>
              <w:t>MPT</w:t>
            </w:r>
            <w:r w:rsidR="006D6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54D01">
              <w:rPr>
                <w:rFonts w:ascii="Times New Roman" w:hAnsi="Times New Roman" w:cs="Times New Roman"/>
                <w:i/>
                <w:sz w:val="24"/>
                <w:szCs w:val="24"/>
              </w:rPr>
              <w:t>Građanski odgoj i obrazovanje</w:t>
            </w:r>
          </w:p>
          <w:p w:rsidR="0030608B" w:rsidRPr="00654D01" w:rsidRDefault="0030608B" w:rsidP="00A21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 građanin u provedbi Programa </w:t>
            </w:r>
            <w:proofErr w:type="spellStart"/>
            <w:r w:rsidRPr="00654D01">
              <w:rPr>
                <w:rFonts w:ascii="Times New Roman" w:hAnsi="Times New Roman" w:cs="Times New Roman"/>
                <w:i/>
                <w:sz w:val="24"/>
                <w:szCs w:val="24"/>
              </w:rPr>
              <w:t>međupredmetnih</w:t>
            </w:r>
            <w:proofErr w:type="spellEnd"/>
            <w:r w:rsidRPr="00654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interdisciplinarnih sadržaja GOO – Tomislav </w:t>
            </w:r>
            <w:proofErr w:type="spellStart"/>
            <w:r w:rsidRPr="00654D01">
              <w:rPr>
                <w:rFonts w:ascii="Times New Roman" w:hAnsi="Times New Roman" w:cs="Times New Roman"/>
                <w:i/>
                <w:sz w:val="24"/>
                <w:szCs w:val="24"/>
              </w:rPr>
              <w:t>Ogrinšak</w:t>
            </w:r>
            <w:proofErr w:type="spellEnd"/>
            <w:r w:rsidRPr="00654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mr.sc. i Nevenka Lončarić </w:t>
            </w:r>
            <w:proofErr w:type="spellStart"/>
            <w:r w:rsidRPr="00654D01">
              <w:rPr>
                <w:rFonts w:ascii="Times New Roman" w:hAnsi="Times New Roman" w:cs="Times New Roman"/>
                <w:i/>
                <w:sz w:val="24"/>
                <w:szCs w:val="24"/>
              </w:rPr>
              <w:t>jelačić</w:t>
            </w:r>
            <w:proofErr w:type="spellEnd"/>
            <w:r w:rsidRPr="00654D01">
              <w:rPr>
                <w:rFonts w:ascii="Times New Roman" w:hAnsi="Times New Roman" w:cs="Times New Roman"/>
                <w:i/>
                <w:sz w:val="24"/>
                <w:szCs w:val="24"/>
              </w:rPr>
              <w:t>, prof.</w:t>
            </w:r>
          </w:p>
          <w:p w:rsidR="0030608B" w:rsidRPr="00654D01" w:rsidRDefault="0030608B" w:rsidP="00A21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Provedba GOO – svi knjižničari </w:t>
            </w:r>
          </w:p>
          <w:p w:rsidR="0030608B" w:rsidRPr="00654D01" w:rsidRDefault="0030608B" w:rsidP="00A21A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56B39" w:rsidRPr="00961031" w:rsidRDefault="00956B39" w:rsidP="00E8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DBE" w:rsidRDefault="0030608B" w:rsidP="00E8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-predavanje</w:t>
            </w:r>
          </w:p>
          <w:p w:rsidR="0030608B" w:rsidRDefault="0030608B" w:rsidP="00E8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-radionica</w:t>
            </w:r>
          </w:p>
          <w:p w:rsidR="0030608B" w:rsidRPr="00961031" w:rsidRDefault="0030608B" w:rsidP="00E8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-primjeri dobre prakse</w:t>
            </w:r>
          </w:p>
        </w:tc>
        <w:tc>
          <w:tcPr>
            <w:tcW w:w="1417" w:type="dxa"/>
          </w:tcPr>
          <w:p w:rsidR="00956B39" w:rsidRPr="00961031" w:rsidRDefault="00956B39" w:rsidP="0031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31" w:rsidRPr="00961031" w:rsidTr="00097764">
        <w:tc>
          <w:tcPr>
            <w:tcW w:w="1668" w:type="dxa"/>
          </w:tcPr>
          <w:p w:rsidR="00961031" w:rsidRPr="00961031" w:rsidRDefault="00961031" w:rsidP="00E8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srpanj</w:t>
            </w:r>
          </w:p>
        </w:tc>
        <w:tc>
          <w:tcPr>
            <w:tcW w:w="7654" w:type="dxa"/>
          </w:tcPr>
          <w:p w:rsidR="00961031" w:rsidRDefault="00961031" w:rsidP="0096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Međužupanijski stručni skup za knjižničare Ličko- senjske; Karlovačke, Krapinsko-zagorske i Zagrebačke županije i Grada Zagreba –Nikola Tesla </w:t>
            </w:r>
            <w:r w:rsidR="00654D01">
              <w:rPr>
                <w:rFonts w:ascii="Times New Roman" w:hAnsi="Times New Roman" w:cs="Times New Roman"/>
                <w:b/>
                <w:sz w:val="24"/>
                <w:szCs w:val="24"/>
              </w:rPr>
              <w:t>– izumitelj budućnosti</w:t>
            </w:r>
          </w:p>
          <w:p w:rsidR="00994DBF" w:rsidRDefault="00994DBF" w:rsidP="0096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Nikola Tesla- izumitelj budućnosti – slikovnica, Ivica Franić,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dipl.učitelj</w:t>
            </w:r>
            <w:proofErr w:type="spellEnd"/>
          </w:p>
          <w:p w:rsidR="00994DBF" w:rsidRDefault="00994DBF" w:rsidP="00961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"Nikola Tesla </w:t>
            </w:r>
            <w:proofErr w:type="spellStart"/>
            <w:r w:rsidRPr="00994DBF">
              <w:rPr>
                <w:rFonts w:ascii="Times New Roman" w:hAnsi="Times New Roman" w:cs="Times New Roman"/>
                <w:b/>
                <w:sz w:val="24"/>
                <w:szCs w:val="24"/>
              </w:rPr>
              <w:t>bojanka</w:t>
            </w:r>
            <w:proofErr w:type="spellEnd"/>
            <w:r w:rsidRPr="0099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crtanka"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"Nikola Tesla gospodar munja, djelatnici Muzeja Lika</w:t>
            </w:r>
          </w:p>
          <w:p w:rsidR="00994DBF" w:rsidRPr="00961031" w:rsidRDefault="00994DBF" w:rsidP="00994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Memorijalnom Centru“Nikola Tesla“ Smiljan</w:t>
            </w:r>
          </w:p>
        </w:tc>
        <w:tc>
          <w:tcPr>
            <w:tcW w:w="3119" w:type="dxa"/>
          </w:tcPr>
          <w:p w:rsidR="00961031" w:rsidRDefault="00994DBF" w:rsidP="00994DBF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primjer dobre prakse</w:t>
            </w:r>
          </w:p>
          <w:p w:rsidR="00994DBF" w:rsidRPr="00994DBF" w:rsidRDefault="00994DBF" w:rsidP="00994DBF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kulturno znanstvenoj ustanovi</w:t>
            </w:r>
          </w:p>
        </w:tc>
        <w:tc>
          <w:tcPr>
            <w:tcW w:w="1417" w:type="dxa"/>
          </w:tcPr>
          <w:p w:rsidR="00961031" w:rsidRPr="00961031" w:rsidRDefault="00961031" w:rsidP="0031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16" w:rsidRPr="00961031" w:rsidRDefault="00243C16" w:rsidP="0009776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43C16" w:rsidRPr="00961031" w:rsidSect="00097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CDE"/>
    <w:multiLevelType w:val="hybridMultilevel"/>
    <w:tmpl w:val="A87C474C"/>
    <w:lvl w:ilvl="0" w:tplc="5B229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41601"/>
    <w:multiLevelType w:val="hybridMultilevel"/>
    <w:tmpl w:val="2C984E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D44"/>
    <w:multiLevelType w:val="hybridMultilevel"/>
    <w:tmpl w:val="F6B29F80"/>
    <w:lvl w:ilvl="0" w:tplc="68F88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C7EB4"/>
    <w:multiLevelType w:val="hybridMultilevel"/>
    <w:tmpl w:val="84A65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C173B"/>
    <w:multiLevelType w:val="hybridMultilevel"/>
    <w:tmpl w:val="A178230E"/>
    <w:lvl w:ilvl="0" w:tplc="C3FAC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B6AAD"/>
    <w:multiLevelType w:val="hybridMultilevel"/>
    <w:tmpl w:val="7E82C22C"/>
    <w:lvl w:ilvl="0" w:tplc="A54846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A43D8"/>
    <w:multiLevelType w:val="hybridMultilevel"/>
    <w:tmpl w:val="220CA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4571"/>
    <w:multiLevelType w:val="hybridMultilevel"/>
    <w:tmpl w:val="69A2CCA2"/>
    <w:lvl w:ilvl="0" w:tplc="CFBAD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824DA"/>
    <w:multiLevelType w:val="hybridMultilevel"/>
    <w:tmpl w:val="A1388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16062"/>
    <w:multiLevelType w:val="hybridMultilevel"/>
    <w:tmpl w:val="9FA02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51F9"/>
    <w:multiLevelType w:val="hybridMultilevel"/>
    <w:tmpl w:val="55F28818"/>
    <w:lvl w:ilvl="0" w:tplc="EFBEE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728A0"/>
    <w:multiLevelType w:val="hybridMultilevel"/>
    <w:tmpl w:val="832814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6777"/>
    <w:multiLevelType w:val="hybridMultilevel"/>
    <w:tmpl w:val="7DC8F07E"/>
    <w:lvl w:ilvl="0" w:tplc="9BC2E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75251"/>
    <w:multiLevelType w:val="hybridMultilevel"/>
    <w:tmpl w:val="D64A4C44"/>
    <w:lvl w:ilvl="0" w:tplc="A7F01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57590"/>
    <w:multiLevelType w:val="hybridMultilevel"/>
    <w:tmpl w:val="664E57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8F1591"/>
    <w:multiLevelType w:val="hybridMultilevel"/>
    <w:tmpl w:val="11AAE90A"/>
    <w:lvl w:ilvl="0" w:tplc="E50ECC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797A"/>
    <w:multiLevelType w:val="hybridMultilevel"/>
    <w:tmpl w:val="041A9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20DF0"/>
    <w:multiLevelType w:val="hybridMultilevel"/>
    <w:tmpl w:val="A6963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09CA"/>
    <w:multiLevelType w:val="hybridMultilevel"/>
    <w:tmpl w:val="9B1267AE"/>
    <w:lvl w:ilvl="0" w:tplc="E50ECCA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95F04"/>
    <w:multiLevelType w:val="hybridMultilevel"/>
    <w:tmpl w:val="31864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426AA"/>
    <w:multiLevelType w:val="hybridMultilevel"/>
    <w:tmpl w:val="9874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E14FB"/>
    <w:multiLevelType w:val="hybridMultilevel"/>
    <w:tmpl w:val="220CA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E5DDB"/>
    <w:multiLevelType w:val="hybridMultilevel"/>
    <w:tmpl w:val="554E2448"/>
    <w:lvl w:ilvl="0" w:tplc="0748C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1A2999"/>
    <w:multiLevelType w:val="hybridMultilevel"/>
    <w:tmpl w:val="E07C76AC"/>
    <w:lvl w:ilvl="0" w:tplc="594AD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A70F58"/>
    <w:multiLevelType w:val="hybridMultilevel"/>
    <w:tmpl w:val="A6DCDBC4"/>
    <w:lvl w:ilvl="0" w:tplc="43CC59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874BDB"/>
    <w:multiLevelType w:val="hybridMultilevel"/>
    <w:tmpl w:val="96C48316"/>
    <w:lvl w:ilvl="0" w:tplc="94ECC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22631"/>
    <w:multiLevelType w:val="hybridMultilevel"/>
    <w:tmpl w:val="E0828458"/>
    <w:lvl w:ilvl="0" w:tplc="2D2A1B8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B3DD6"/>
    <w:multiLevelType w:val="hybridMultilevel"/>
    <w:tmpl w:val="EA44C520"/>
    <w:lvl w:ilvl="0" w:tplc="3BE04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D5676"/>
    <w:multiLevelType w:val="hybridMultilevel"/>
    <w:tmpl w:val="6464CC42"/>
    <w:lvl w:ilvl="0" w:tplc="92821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78254B"/>
    <w:multiLevelType w:val="hybridMultilevel"/>
    <w:tmpl w:val="F504217E"/>
    <w:lvl w:ilvl="0" w:tplc="EFBEE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564FDA"/>
    <w:multiLevelType w:val="hybridMultilevel"/>
    <w:tmpl w:val="8EA60912"/>
    <w:lvl w:ilvl="0" w:tplc="CD5E3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4761F"/>
    <w:multiLevelType w:val="hybridMultilevel"/>
    <w:tmpl w:val="94ACFA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E34348"/>
    <w:multiLevelType w:val="hybridMultilevel"/>
    <w:tmpl w:val="7DCEBA36"/>
    <w:lvl w:ilvl="0" w:tplc="EFBEE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8C0"/>
    <w:multiLevelType w:val="hybridMultilevel"/>
    <w:tmpl w:val="9FFE5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67A2A"/>
    <w:multiLevelType w:val="hybridMultilevel"/>
    <w:tmpl w:val="55F28818"/>
    <w:lvl w:ilvl="0" w:tplc="EFBEE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7D1065"/>
    <w:multiLevelType w:val="hybridMultilevel"/>
    <w:tmpl w:val="DCA08594"/>
    <w:lvl w:ilvl="0" w:tplc="91A28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FE407A"/>
    <w:multiLevelType w:val="hybridMultilevel"/>
    <w:tmpl w:val="1856DB72"/>
    <w:lvl w:ilvl="0" w:tplc="1138D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7563F1"/>
    <w:multiLevelType w:val="hybridMultilevel"/>
    <w:tmpl w:val="39469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A2CCC"/>
    <w:multiLevelType w:val="hybridMultilevel"/>
    <w:tmpl w:val="37AE7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7"/>
  </w:num>
  <w:num w:numId="4">
    <w:abstractNumId w:val="33"/>
  </w:num>
  <w:num w:numId="5">
    <w:abstractNumId w:val="20"/>
  </w:num>
  <w:num w:numId="6">
    <w:abstractNumId w:val="9"/>
  </w:num>
  <w:num w:numId="7">
    <w:abstractNumId w:val="2"/>
  </w:num>
  <w:num w:numId="8">
    <w:abstractNumId w:val="36"/>
  </w:num>
  <w:num w:numId="9">
    <w:abstractNumId w:val="17"/>
  </w:num>
  <w:num w:numId="10">
    <w:abstractNumId w:val="11"/>
  </w:num>
  <w:num w:numId="11">
    <w:abstractNumId w:val="24"/>
  </w:num>
  <w:num w:numId="12">
    <w:abstractNumId w:val="1"/>
  </w:num>
  <w:num w:numId="13">
    <w:abstractNumId w:val="25"/>
  </w:num>
  <w:num w:numId="14">
    <w:abstractNumId w:val="4"/>
  </w:num>
  <w:num w:numId="15">
    <w:abstractNumId w:val="0"/>
  </w:num>
  <w:num w:numId="16">
    <w:abstractNumId w:val="27"/>
  </w:num>
  <w:num w:numId="17">
    <w:abstractNumId w:val="38"/>
  </w:num>
  <w:num w:numId="18">
    <w:abstractNumId w:val="8"/>
  </w:num>
  <w:num w:numId="19">
    <w:abstractNumId w:val="7"/>
  </w:num>
  <w:num w:numId="20">
    <w:abstractNumId w:val="35"/>
  </w:num>
  <w:num w:numId="21">
    <w:abstractNumId w:val="22"/>
  </w:num>
  <w:num w:numId="22">
    <w:abstractNumId w:val="23"/>
  </w:num>
  <w:num w:numId="23">
    <w:abstractNumId w:val="6"/>
  </w:num>
  <w:num w:numId="24">
    <w:abstractNumId w:val="30"/>
  </w:num>
  <w:num w:numId="25">
    <w:abstractNumId w:val="13"/>
  </w:num>
  <w:num w:numId="26">
    <w:abstractNumId w:val="28"/>
  </w:num>
  <w:num w:numId="27">
    <w:abstractNumId w:val="34"/>
  </w:num>
  <w:num w:numId="28">
    <w:abstractNumId w:val="21"/>
  </w:num>
  <w:num w:numId="29">
    <w:abstractNumId w:val="5"/>
  </w:num>
  <w:num w:numId="30">
    <w:abstractNumId w:val="10"/>
  </w:num>
  <w:num w:numId="31">
    <w:abstractNumId w:val="3"/>
  </w:num>
  <w:num w:numId="32">
    <w:abstractNumId w:val="32"/>
  </w:num>
  <w:num w:numId="33">
    <w:abstractNumId w:val="29"/>
  </w:num>
  <w:num w:numId="34">
    <w:abstractNumId w:val="12"/>
  </w:num>
  <w:num w:numId="35">
    <w:abstractNumId w:val="14"/>
  </w:num>
  <w:num w:numId="36">
    <w:abstractNumId w:val="16"/>
  </w:num>
  <w:num w:numId="37">
    <w:abstractNumId w:val="31"/>
  </w:num>
  <w:num w:numId="38">
    <w:abstractNumId w:val="1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0EFC"/>
    <w:rsid w:val="00025013"/>
    <w:rsid w:val="00097764"/>
    <w:rsid w:val="000C47A5"/>
    <w:rsid w:val="000D512F"/>
    <w:rsid w:val="000F0FCC"/>
    <w:rsid w:val="00123D2D"/>
    <w:rsid w:val="002239C5"/>
    <w:rsid w:val="002361B2"/>
    <w:rsid w:val="00237A32"/>
    <w:rsid w:val="00243C16"/>
    <w:rsid w:val="002718C1"/>
    <w:rsid w:val="0028752B"/>
    <w:rsid w:val="0030608B"/>
    <w:rsid w:val="0031755E"/>
    <w:rsid w:val="003229A5"/>
    <w:rsid w:val="003358FB"/>
    <w:rsid w:val="0036694F"/>
    <w:rsid w:val="003714C6"/>
    <w:rsid w:val="004649D7"/>
    <w:rsid w:val="004870FE"/>
    <w:rsid w:val="0050536A"/>
    <w:rsid w:val="00511BFD"/>
    <w:rsid w:val="005376BA"/>
    <w:rsid w:val="005456C2"/>
    <w:rsid w:val="00590EFC"/>
    <w:rsid w:val="005934A2"/>
    <w:rsid w:val="005B024E"/>
    <w:rsid w:val="005C1DBE"/>
    <w:rsid w:val="005F7BB8"/>
    <w:rsid w:val="006017C4"/>
    <w:rsid w:val="006424DF"/>
    <w:rsid w:val="00650E8A"/>
    <w:rsid w:val="00654D01"/>
    <w:rsid w:val="00667775"/>
    <w:rsid w:val="006B5B46"/>
    <w:rsid w:val="006D6BEC"/>
    <w:rsid w:val="006D7C2D"/>
    <w:rsid w:val="00791D31"/>
    <w:rsid w:val="008104EE"/>
    <w:rsid w:val="00956B39"/>
    <w:rsid w:val="00961031"/>
    <w:rsid w:val="00994DBF"/>
    <w:rsid w:val="00A21A72"/>
    <w:rsid w:val="00A23026"/>
    <w:rsid w:val="00A46C80"/>
    <w:rsid w:val="00AC78F8"/>
    <w:rsid w:val="00B266CD"/>
    <w:rsid w:val="00B50A62"/>
    <w:rsid w:val="00B916ED"/>
    <w:rsid w:val="00BF1B39"/>
    <w:rsid w:val="00C57013"/>
    <w:rsid w:val="00C67D08"/>
    <w:rsid w:val="00CE67BA"/>
    <w:rsid w:val="00D12CB2"/>
    <w:rsid w:val="00D548FB"/>
    <w:rsid w:val="00D56275"/>
    <w:rsid w:val="00D61C90"/>
    <w:rsid w:val="00DB2AFC"/>
    <w:rsid w:val="00E12CF4"/>
    <w:rsid w:val="00E74312"/>
    <w:rsid w:val="00E74EE0"/>
    <w:rsid w:val="00E7732E"/>
    <w:rsid w:val="00E8441F"/>
    <w:rsid w:val="00EB1E80"/>
    <w:rsid w:val="00F12B4E"/>
    <w:rsid w:val="00FA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4A3F"/>
  <w15:docId w15:val="{E8C73679-18EA-433F-A527-A31CD767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0C20-4627-49AC-A638-28986B44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Adela Granic</cp:lastModifiedBy>
  <cp:revision>6</cp:revision>
  <dcterms:created xsi:type="dcterms:W3CDTF">2018-09-04T11:02:00Z</dcterms:created>
  <dcterms:modified xsi:type="dcterms:W3CDTF">2018-10-15T05:41:00Z</dcterms:modified>
</cp:coreProperties>
</file>