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7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3256"/>
        <w:gridCol w:w="6241"/>
      </w:tblGrid>
      <w:tr w:rsidR="00D73CC3" w:rsidRPr="00A4537D" w:rsidTr="00FD7825">
        <w:trPr>
          <w:trHeight w:val="737"/>
          <w:jc w:val="center"/>
        </w:trPr>
        <w:tc>
          <w:tcPr>
            <w:tcW w:w="9497" w:type="dxa"/>
            <w:gridSpan w:val="2"/>
            <w:shd w:val="clear" w:color="auto" w:fill="5B9BD5"/>
            <w:vAlign w:val="bottom"/>
          </w:tcPr>
          <w:p w:rsidR="00D73CC3" w:rsidRPr="00CA7C0B" w:rsidRDefault="00D73CC3" w:rsidP="005C1EFD">
            <w:pPr>
              <w:jc w:val="center"/>
              <w:rPr>
                <w:rFonts w:ascii="Constantia" w:hAnsi="Constantia"/>
                <w:color w:val="FFFFFF" w:themeColor="background1"/>
                <w:sz w:val="36"/>
                <w:szCs w:val="36"/>
              </w:rPr>
            </w:pPr>
            <w:r w:rsidRPr="00CA7C0B">
              <w:rPr>
                <w:rFonts w:ascii="Constantia" w:hAnsi="Constantia"/>
                <w:b/>
                <w:color w:val="FFFFFF" w:themeColor="background1"/>
                <w:sz w:val="36"/>
                <w:szCs w:val="36"/>
              </w:rPr>
              <w:t xml:space="preserve">Ponuda </w:t>
            </w:r>
            <w:r w:rsidR="005C1EFD" w:rsidRPr="00CA7C0B">
              <w:rPr>
                <w:rFonts w:ascii="Constantia" w:hAnsi="Constantia"/>
                <w:b/>
                <w:color w:val="FFFFFF" w:themeColor="background1"/>
                <w:sz w:val="36"/>
                <w:szCs w:val="36"/>
              </w:rPr>
              <w:t>predavanja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3256" w:type="dxa"/>
            <w:shd w:val="clear" w:color="auto" w:fill="5B9BD5"/>
            <w:vAlign w:val="center"/>
          </w:tcPr>
          <w:p w:rsidR="00D73CC3" w:rsidRPr="00CA7C0B" w:rsidRDefault="00D73CC3" w:rsidP="005C1EFD">
            <w:pPr>
              <w:spacing w:after="0" w:line="240" w:lineRule="auto"/>
              <w:rPr>
                <w:rFonts w:ascii="Constantia" w:hAnsi="Constantia"/>
                <w:b/>
                <w:bCs/>
                <w:color w:val="FFFFFF" w:themeColor="background1"/>
                <w:sz w:val="28"/>
                <w:szCs w:val="28"/>
              </w:rPr>
            </w:pPr>
            <w:r w:rsidRPr="00CA7C0B">
              <w:rPr>
                <w:rFonts w:ascii="Constantia" w:hAnsi="Constantia"/>
                <w:b/>
                <w:bCs/>
                <w:color w:val="FFFFFF" w:themeColor="background1"/>
                <w:sz w:val="28"/>
                <w:szCs w:val="28"/>
              </w:rPr>
              <w:t xml:space="preserve">Ime i prezime </w:t>
            </w:r>
            <w:r w:rsidR="005C1EFD" w:rsidRPr="00CA7C0B">
              <w:rPr>
                <w:rFonts w:ascii="Constantia" w:hAnsi="Constantia"/>
                <w:b/>
                <w:bCs/>
                <w:color w:val="FFFFFF" w:themeColor="background1"/>
                <w:sz w:val="28"/>
                <w:szCs w:val="28"/>
              </w:rPr>
              <w:t>predavača</w:t>
            </w:r>
          </w:p>
        </w:tc>
        <w:tc>
          <w:tcPr>
            <w:tcW w:w="6241" w:type="dxa"/>
            <w:shd w:val="clear" w:color="auto" w:fill="BDD6EE"/>
            <w:vAlign w:val="center"/>
          </w:tcPr>
          <w:p w:rsidR="00D73CC3" w:rsidRPr="00D86ECA" w:rsidRDefault="004C6396" w:rsidP="00A4537D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Dejan Šiptar</w:t>
            </w:r>
            <w:r w:rsidR="005C1EFD">
              <w:rPr>
                <w:rFonts w:ascii="Constantia" w:hAnsi="Constantia"/>
                <w:sz w:val="24"/>
                <w:szCs w:val="24"/>
              </w:rPr>
              <w:t xml:space="preserve">  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3256" w:type="dxa"/>
            <w:shd w:val="clear" w:color="auto" w:fill="5B9BD5"/>
            <w:vAlign w:val="center"/>
          </w:tcPr>
          <w:p w:rsidR="00D73CC3" w:rsidRPr="00CA7C0B" w:rsidRDefault="00D73CC3" w:rsidP="00A4537D">
            <w:pPr>
              <w:spacing w:after="0" w:line="240" w:lineRule="auto"/>
              <w:rPr>
                <w:rFonts w:ascii="Constantia" w:hAnsi="Constantia"/>
                <w:b/>
                <w:bCs/>
                <w:color w:val="FFFFFF" w:themeColor="background1"/>
                <w:sz w:val="28"/>
                <w:szCs w:val="28"/>
              </w:rPr>
            </w:pPr>
            <w:r w:rsidRPr="00CA7C0B">
              <w:rPr>
                <w:rFonts w:ascii="Constantia" w:hAnsi="Constantia"/>
                <w:b/>
                <w:bCs/>
                <w:color w:val="FFFFFF" w:themeColor="background1"/>
                <w:sz w:val="28"/>
                <w:szCs w:val="28"/>
              </w:rPr>
              <w:t>Zvanje</w:t>
            </w:r>
          </w:p>
        </w:tc>
        <w:tc>
          <w:tcPr>
            <w:tcW w:w="6241" w:type="dxa"/>
            <w:shd w:val="clear" w:color="auto" w:fill="DEEAF6"/>
            <w:vAlign w:val="center"/>
          </w:tcPr>
          <w:p w:rsidR="00D73CC3" w:rsidRPr="00A4537D" w:rsidRDefault="005C1EFD" w:rsidP="00A4537D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Stručn</w:t>
            </w:r>
            <w:r w:rsidRPr="005C1EFD">
              <w:rPr>
                <w:rFonts w:ascii="Constantia" w:hAnsi="Constantia"/>
                <w:sz w:val="24"/>
                <w:szCs w:val="24"/>
              </w:rPr>
              <w:t>i suradnik knjižničar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3256" w:type="dxa"/>
            <w:shd w:val="clear" w:color="auto" w:fill="5B9BD5"/>
            <w:vAlign w:val="center"/>
          </w:tcPr>
          <w:p w:rsidR="00D73CC3" w:rsidRPr="00CA7C0B" w:rsidRDefault="00D73CC3" w:rsidP="00A4537D">
            <w:pPr>
              <w:spacing w:after="0" w:line="240" w:lineRule="auto"/>
              <w:rPr>
                <w:rFonts w:ascii="Constantia" w:hAnsi="Constantia"/>
                <w:b/>
                <w:bCs/>
                <w:color w:val="FFFFFF" w:themeColor="background1"/>
                <w:sz w:val="28"/>
                <w:szCs w:val="28"/>
              </w:rPr>
            </w:pPr>
            <w:r w:rsidRPr="00CA7C0B">
              <w:rPr>
                <w:rFonts w:ascii="Constantia" w:hAnsi="Constantia"/>
                <w:b/>
                <w:bCs/>
                <w:color w:val="FFFFFF" w:themeColor="background1"/>
                <w:sz w:val="28"/>
                <w:szCs w:val="28"/>
              </w:rPr>
              <w:t>e-mail adresa</w:t>
            </w:r>
          </w:p>
        </w:tc>
        <w:tc>
          <w:tcPr>
            <w:tcW w:w="6241" w:type="dxa"/>
            <w:shd w:val="clear" w:color="auto" w:fill="BDD6EE"/>
            <w:vAlign w:val="center"/>
          </w:tcPr>
          <w:p w:rsidR="00D73CC3" w:rsidRPr="009B5A50" w:rsidRDefault="004C6396" w:rsidP="00D86ECA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hyperlink r:id="rId5" w:history="1">
              <w:r w:rsidRPr="009161D5">
                <w:rPr>
                  <w:rStyle w:val="Hyperlink"/>
                  <w:rFonts w:ascii="Constantia" w:hAnsi="Constantia"/>
                  <w:sz w:val="24"/>
                  <w:szCs w:val="24"/>
                </w:rPr>
                <w:t>dejan.siptar.kr@gmail.com</w:t>
              </w:r>
            </w:hyperlink>
            <w:r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5C1EFD">
              <w:rPr>
                <w:rFonts w:ascii="Constantia" w:hAnsi="Constantia"/>
                <w:sz w:val="24"/>
                <w:szCs w:val="24"/>
              </w:rPr>
              <w:t xml:space="preserve"> 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3256" w:type="dxa"/>
            <w:shd w:val="clear" w:color="auto" w:fill="5B9BD5"/>
            <w:vAlign w:val="center"/>
          </w:tcPr>
          <w:p w:rsidR="00D73CC3" w:rsidRPr="00CA7C0B" w:rsidRDefault="00D73CC3" w:rsidP="00A4537D">
            <w:pPr>
              <w:spacing w:after="0" w:line="240" w:lineRule="auto"/>
              <w:rPr>
                <w:rFonts w:ascii="Constantia" w:hAnsi="Constantia"/>
                <w:b/>
                <w:bCs/>
                <w:color w:val="FFFFFF" w:themeColor="background1"/>
                <w:sz w:val="28"/>
                <w:szCs w:val="28"/>
              </w:rPr>
            </w:pPr>
            <w:r w:rsidRPr="00CA7C0B">
              <w:rPr>
                <w:rFonts w:ascii="Constantia" w:hAnsi="Constantia"/>
                <w:b/>
                <w:bCs/>
                <w:color w:val="FFFFFF" w:themeColor="background1"/>
                <w:sz w:val="28"/>
                <w:szCs w:val="28"/>
              </w:rPr>
              <w:t xml:space="preserve">Mobitel </w:t>
            </w:r>
          </w:p>
        </w:tc>
        <w:tc>
          <w:tcPr>
            <w:tcW w:w="6241" w:type="dxa"/>
            <w:shd w:val="clear" w:color="auto" w:fill="DEEAF6"/>
            <w:vAlign w:val="center"/>
          </w:tcPr>
          <w:p w:rsidR="00D73CC3" w:rsidRPr="00A4537D" w:rsidRDefault="004C6396" w:rsidP="004C6396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09</w:t>
            </w:r>
            <w:r w:rsidRPr="004C6396">
              <w:rPr>
                <w:rFonts w:ascii="Constantia" w:hAnsi="Constantia"/>
                <w:sz w:val="24"/>
                <w:szCs w:val="24"/>
              </w:rPr>
              <w:t>15207952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3256" w:type="dxa"/>
            <w:shd w:val="clear" w:color="auto" w:fill="5B9BD5"/>
            <w:vAlign w:val="center"/>
          </w:tcPr>
          <w:p w:rsidR="00D73CC3" w:rsidRPr="00CA7C0B" w:rsidRDefault="00D73CC3" w:rsidP="00A4537D">
            <w:pPr>
              <w:spacing w:after="0" w:line="240" w:lineRule="auto"/>
              <w:rPr>
                <w:rFonts w:ascii="Constantia" w:hAnsi="Constantia"/>
                <w:b/>
                <w:bCs/>
                <w:color w:val="FFFFFF" w:themeColor="background1"/>
                <w:sz w:val="28"/>
                <w:szCs w:val="28"/>
              </w:rPr>
            </w:pPr>
            <w:r w:rsidRPr="00CA7C0B">
              <w:rPr>
                <w:rFonts w:ascii="Constantia" w:hAnsi="Constantia"/>
                <w:b/>
                <w:bCs/>
                <w:color w:val="FFFFFF" w:themeColor="background1"/>
                <w:sz w:val="28"/>
                <w:szCs w:val="28"/>
              </w:rPr>
              <w:t xml:space="preserve">Naziv ustanove </w:t>
            </w:r>
          </w:p>
        </w:tc>
        <w:tc>
          <w:tcPr>
            <w:tcW w:w="6241" w:type="dxa"/>
            <w:shd w:val="clear" w:color="auto" w:fill="BDD6EE"/>
            <w:vAlign w:val="center"/>
          </w:tcPr>
          <w:p w:rsidR="00D73CC3" w:rsidRPr="00A4537D" w:rsidRDefault="004C6396" w:rsidP="009B5A50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 w:rsidRPr="004C6396">
              <w:rPr>
                <w:rFonts w:ascii="Constantia" w:hAnsi="Constantia"/>
                <w:sz w:val="24"/>
                <w:szCs w:val="24"/>
              </w:rPr>
              <w:t>OŠ Josipa Badalića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3256" w:type="dxa"/>
            <w:shd w:val="clear" w:color="auto" w:fill="5B9BD5"/>
            <w:vAlign w:val="center"/>
          </w:tcPr>
          <w:p w:rsidR="00D73CC3" w:rsidRPr="00CA7C0B" w:rsidRDefault="00D73CC3" w:rsidP="00A4537D">
            <w:pPr>
              <w:spacing w:after="0" w:line="240" w:lineRule="auto"/>
              <w:rPr>
                <w:rFonts w:ascii="Constantia" w:hAnsi="Constantia"/>
                <w:b/>
                <w:bCs/>
                <w:color w:val="FFFFFF" w:themeColor="background1"/>
                <w:sz w:val="28"/>
                <w:szCs w:val="28"/>
              </w:rPr>
            </w:pPr>
            <w:r w:rsidRPr="00CA7C0B">
              <w:rPr>
                <w:rFonts w:ascii="Constantia" w:hAnsi="Constantia"/>
                <w:b/>
                <w:bCs/>
                <w:color w:val="FFFFFF" w:themeColor="background1"/>
                <w:sz w:val="28"/>
                <w:szCs w:val="28"/>
              </w:rPr>
              <w:t>Županija</w:t>
            </w:r>
          </w:p>
        </w:tc>
        <w:tc>
          <w:tcPr>
            <w:tcW w:w="6241" w:type="dxa"/>
            <w:shd w:val="clear" w:color="auto" w:fill="DEEAF6"/>
            <w:vAlign w:val="center"/>
          </w:tcPr>
          <w:p w:rsidR="00D73CC3" w:rsidRPr="00D86ECA" w:rsidRDefault="004C6396" w:rsidP="00A4537D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Zagrebačka </w:t>
            </w:r>
          </w:p>
        </w:tc>
      </w:tr>
      <w:tr w:rsidR="00D73CC3" w:rsidRPr="00A4537D" w:rsidTr="005C1EFD">
        <w:trPr>
          <w:trHeight w:val="567"/>
          <w:jc w:val="center"/>
        </w:trPr>
        <w:tc>
          <w:tcPr>
            <w:tcW w:w="3256" w:type="dxa"/>
            <w:shd w:val="clear" w:color="auto" w:fill="5B9BD5"/>
            <w:vAlign w:val="center"/>
          </w:tcPr>
          <w:p w:rsidR="00D73CC3" w:rsidRPr="00CA7C0B" w:rsidRDefault="00D73CC3" w:rsidP="005C1EFD">
            <w:pPr>
              <w:spacing w:after="0" w:line="240" w:lineRule="auto"/>
              <w:rPr>
                <w:rFonts w:ascii="Constantia" w:hAnsi="Constantia"/>
                <w:b/>
                <w:bCs/>
                <w:color w:val="FFFFFF" w:themeColor="background1"/>
                <w:sz w:val="28"/>
                <w:szCs w:val="28"/>
              </w:rPr>
            </w:pPr>
            <w:r w:rsidRPr="00CA7C0B">
              <w:rPr>
                <w:rFonts w:ascii="Constantia" w:hAnsi="Constantia"/>
                <w:b/>
                <w:bCs/>
                <w:color w:val="FFFFFF" w:themeColor="background1"/>
                <w:sz w:val="28"/>
                <w:szCs w:val="28"/>
              </w:rPr>
              <w:t xml:space="preserve">Naziv </w:t>
            </w:r>
            <w:r w:rsidR="005C1EFD" w:rsidRPr="00CA7C0B">
              <w:rPr>
                <w:rFonts w:ascii="Constantia" w:hAnsi="Constantia"/>
                <w:b/>
                <w:bCs/>
                <w:color w:val="FFFFFF" w:themeColor="background1"/>
                <w:sz w:val="28"/>
                <w:szCs w:val="28"/>
              </w:rPr>
              <w:t>predavanja</w:t>
            </w:r>
          </w:p>
        </w:tc>
        <w:tc>
          <w:tcPr>
            <w:tcW w:w="6241" w:type="dxa"/>
            <w:shd w:val="clear" w:color="auto" w:fill="C6D9F1" w:themeFill="text2" w:themeFillTint="33"/>
            <w:vAlign w:val="center"/>
          </w:tcPr>
          <w:p w:rsidR="00D73CC3" w:rsidRPr="00D86ECA" w:rsidRDefault="004C6396" w:rsidP="00A4537D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proofErr w:type="spellStart"/>
            <w:r w:rsidRPr="004C6396">
              <w:rPr>
                <w:rFonts w:ascii="Constantia" w:hAnsi="Constantia"/>
                <w:sz w:val="24"/>
                <w:szCs w:val="24"/>
              </w:rPr>
              <w:t>Gamifikacija</w:t>
            </w:r>
            <w:proofErr w:type="spellEnd"/>
            <w:r w:rsidRPr="004C6396">
              <w:rPr>
                <w:rFonts w:ascii="Constantia" w:hAnsi="Constantia"/>
                <w:sz w:val="24"/>
                <w:szCs w:val="24"/>
              </w:rPr>
              <w:t xml:space="preserve"> obrazovnog procesa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3256" w:type="dxa"/>
            <w:shd w:val="clear" w:color="auto" w:fill="5B9BD5"/>
            <w:vAlign w:val="center"/>
          </w:tcPr>
          <w:p w:rsidR="00D73CC3" w:rsidRPr="00CA7C0B" w:rsidRDefault="00D73CC3" w:rsidP="004C6396">
            <w:pPr>
              <w:spacing w:after="0" w:line="240" w:lineRule="auto"/>
              <w:rPr>
                <w:rFonts w:ascii="Constantia" w:hAnsi="Constantia"/>
                <w:b/>
                <w:bCs/>
                <w:color w:val="FFFFFF" w:themeColor="background1"/>
                <w:sz w:val="28"/>
                <w:szCs w:val="28"/>
              </w:rPr>
            </w:pPr>
            <w:r w:rsidRPr="00CA7C0B">
              <w:rPr>
                <w:rFonts w:ascii="Constantia" w:hAnsi="Constantia"/>
                <w:b/>
                <w:bCs/>
                <w:color w:val="FFFFFF" w:themeColor="background1"/>
                <w:sz w:val="28"/>
                <w:szCs w:val="28"/>
              </w:rPr>
              <w:t xml:space="preserve">Održavanje </w:t>
            </w:r>
            <w:r w:rsidR="004C6396">
              <w:rPr>
                <w:rFonts w:ascii="Constantia" w:hAnsi="Constantia"/>
                <w:b/>
                <w:bCs/>
                <w:color w:val="FFFFFF" w:themeColor="background1"/>
                <w:sz w:val="28"/>
                <w:szCs w:val="28"/>
              </w:rPr>
              <w:t>radionice</w:t>
            </w:r>
            <w:r w:rsidRPr="00CA7C0B">
              <w:rPr>
                <w:rFonts w:ascii="Constantia" w:hAnsi="Constantia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6241" w:type="dxa"/>
            <w:shd w:val="clear" w:color="auto" w:fill="DEEAF6"/>
            <w:vAlign w:val="center"/>
          </w:tcPr>
          <w:p w:rsidR="00D73CC3" w:rsidRDefault="00F41B4B" w:rsidP="00A4537D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U</w:t>
            </w:r>
            <w:r w:rsidR="00CA7C0B">
              <w:rPr>
                <w:rFonts w:ascii="Constantia" w:hAnsi="Constantia"/>
                <w:sz w:val="24"/>
                <w:szCs w:val="24"/>
              </w:rPr>
              <w:t>živo</w:t>
            </w:r>
          </w:p>
        </w:tc>
        <w:bookmarkStart w:id="0" w:name="_GoBack"/>
        <w:bookmarkEnd w:id="0"/>
      </w:tr>
      <w:tr w:rsidR="004C6396" w:rsidRPr="00A4537D" w:rsidTr="00A4537D">
        <w:trPr>
          <w:trHeight w:val="567"/>
          <w:jc w:val="center"/>
        </w:trPr>
        <w:tc>
          <w:tcPr>
            <w:tcW w:w="3256" w:type="dxa"/>
            <w:shd w:val="clear" w:color="auto" w:fill="5B9BD5"/>
            <w:vAlign w:val="center"/>
          </w:tcPr>
          <w:p w:rsidR="004C6396" w:rsidRPr="00CA7C0B" w:rsidRDefault="004C6396" w:rsidP="004C6396">
            <w:pPr>
              <w:spacing w:after="0" w:line="240" w:lineRule="auto"/>
              <w:rPr>
                <w:rFonts w:ascii="Constantia" w:hAnsi="Constant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onstantia" w:hAnsi="Constantia"/>
                <w:b/>
                <w:bCs/>
                <w:color w:val="FFFFFF" w:themeColor="background1"/>
                <w:sz w:val="28"/>
                <w:szCs w:val="28"/>
              </w:rPr>
              <w:t>Trajanje</w:t>
            </w:r>
          </w:p>
        </w:tc>
        <w:tc>
          <w:tcPr>
            <w:tcW w:w="6241" w:type="dxa"/>
            <w:shd w:val="clear" w:color="auto" w:fill="DEEAF6"/>
            <w:vAlign w:val="center"/>
          </w:tcPr>
          <w:p w:rsidR="004C6396" w:rsidRDefault="004C6396" w:rsidP="00A4537D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60 minuta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9497" w:type="dxa"/>
            <w:gridSpan w:val="2"/>
            <w:shd w:val="clear" w:color="auto" w:fill="5B9BD5"/>
            <w:vAlign w:val="center"/>
          </w:tcPr>
          <w:p w:rsidR="00D73CC3" w:rsidRPr="00CA7C0B" w:rsidRDefault="00D73CC3" w:rsidP="005C1EFD">
            <w:pPr>
              <w:spacing w:after="0" w:line="240" w:lineRule="auto"/>
              <w:rPr>
                <w:rFonts w:ascii="Constantia" w:hAnsi="Constantia"/>
                <w:b/>
                <w:color w:val="FFFFFF" w:themeColor="background1"/>
                <w:sz w:val="28"/>
                <w:szCs w:val="28"/>
              </w:rPr>
            </w:pPr>
            <w:r w:rsidRPr="00CA7C0B">
              <w:rPr>
                <w:rFonts w:ascii="Constantia" w:hAnsi="Constantia"/>
                <w:b/>
                <w:color w:val="FFFFFF" w:themeColor="background1"/>
                <w:sz w:val="28"/>
                <w:szCs w:val="28"/>
              </w:rPr>
              <w:t>Ciljevi radionice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9497" w:type="dxa"/>
            <w:gridSpan w:val="2"/>
            <w:shd w:val="clear" w:color="auto" w:fill="DEEAF6"/>
            <w:vAlign w:val="center"/>
          </w:tcPr>
          <w:p w:rsidR="00D73CC3" w:rsidRPr="005C1EFD" w:rsidRDefault="004C6396" w:rsidP="004C6396">
            <w:pPr>
              <w:spacing w:after="0" w:line="360" w:lineRule="auto"/>
              <w:rPr>
                <w:rFonts w:ascii="Constantia" w:hAnsi="Constantia"/>
                <w:sz w:val="24"/>
                <w:szCs w:val="24"/>
              </w:rPr>
            </w:pPr>
            <w:r w:rsidRPr="004C6396">
              <w:rPr>
                <w:rFonts w:ascii="Constantia" w:hAnsi="Constantia"/>
                <w:sz w:val="24"/>
                <w:szCs w:val="24"/>
              </w:rPr>
              <w:t xml:space="preserve">• predstaviti koncept </w:t>
            </w:r>
            <w:proofErr w:type="spellStart"/>
            <w:r w:rsidRPr="004C6396">
              <w:rPr>
                <w:rFonts w:ascii="Constantia" w:hAnsi="Constantia"/>
                <w:sz w:val="24"/>
                <w:szCs w:val="24"/>
              </w:rPr>
              <w:t>gamifikacije</w:t>
            </w:r>
            <w:proofErr w:type="spellEnd"/>
            <w:r w:rsidRPr="004C6396">
              <w:rPr>
                <w:rFonts w:ascii="Constantia" w:hAnsi="Constantia"/>
                <w:sz w:val="24"/>
                <w:szCs w:val="24"/>
              </w:rPr>
              <w:t xml:space="preserve"> i objasniti kako ga primijeniti u nastavi</w:t>
            </w:r>
            <w:r w:rsidRPr="004C6396">
              <w:rPr>
                <w:rFonts w:ascii="Constantia" w:hAnsi="Constantia"/>
                <w:sz w:val="24"/>
                <w:szCs w:val="24"/>
              </w:rPr>
              <w:br/>
              <w:t xml:space="preserve">• prezentirati online alate koji pomažu kod </w:t>
            </w:r>
            <w:proofErr w:type="spellStart"/>
            <w:r w:rsidRPr="004C6396">
              <w:rPr>
                <w:rFonts w:ascii="Constantia" w:hAnsi="Constantia"/>
                <w:sz w:val="24"/>
                <w:szCs w:val="24"/>
              </w:rPr>
              <w:t>gamifikacije</w:t>
            </w:r>
            <w:proofErr w:type="spellEnd"/>
            <w:r w:rsidRPr="004C6396">
              <w:rPr>
                <w:rFonts w:ascii="Constantia" w:hAnsi="Constantia"/>
                <w:sz w:val="24"/>
                <w:szCs w:val="24"/>
              </w:rPr>
              <w:t xml:space="preserve"> obrazovnog procesa</w:t>
            </w:r>
            <w:r w:rsidRPr="004C6396">
              <w:rPr>
                <w:rFonts w:ascii="Constantia" w:hAnsi="Constantia"/>
                <w:sz w:val="24"/>
                <w:szCs w:val="24"/>
              </w:rPr>
              <w:br/>
              <w:t>• potaknuti sudionike na primjenu predstavljenih alata i metoda u svom radu</w:t>
            </w:r>
          </w:p>
        </w:tc>
      </w:tr>
      <w:tr w:rsidR="00D73CC3" w:rsidRPr="00A4537D" w:rsidTr="00FD7825">
        <w:trPr>
          <w:trHeight w:val="567"/>
          <w:jc w:val="center"/>
        </w:trPr>
        <w:tc>
          <w:tcPr>
            <w:tcW w:w="9497" w:type="dxa"/>
            <w:gridSpan w:val="2"/>
            <w:shd w:val="clear" w:color="auto" w:fill="548DD4" w:themeFill="text2" w:themeFillTint="99"/>
            <w:vAlign w:val="center"/>
          </w:tcPr>
          <w:p w:rsidR="00D73CC3" w:rsidRPr="00CA7C0B" w:rsidRDefault="00D73CC3" w:rsidP="005C1EFD">
            <w:pPr>
              <w:spacing w:after="0" w:line="276" w:lineRule="auto"/>
              <w:rPr>
                <w:rFonts w:ascii="Constantia" w:hAnsi="Constantia"/>
                <w:b/>
                <w:color w:val="FFFFFF" w:themeColor="background1"/>
                <w:sz w:val="28"/>
                <w:szCs w:val="28"/>
              </w:rPr>
            </w:pPr>
            <w:r w:rsidRPr="00CA7C0B">
              <w:rPr>
                <w:rFonts w:ascii="Constantia" w:hAnsi="Constantia"/>
                <w:b/>
                <w:color w:val="FFFFFF" w:themeColor="background1"/>
                <w:sz w:val="28"/>
                <w:szCs w:val="28"/>
              </w:rPr>
              <w:t>Ishodi radionice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9497" w:type="dxa"/>
            <w:gridSpan w:val="2"/>
            <w:shd w:val="clear" w:color="auto" w:fill="DEEAF6"/>
            <w:vAlign w:val="center"/>
          </w:tcPr>
          <w:p w:rsidR="00D73CC3" w:rsidRPr="005C1EFD" w:rsidRDefault="004C6396" w:rsidP="004C6396">
            <w:pPr>
              <w:spacing w:after="0" w:line="276" w:lineRule="auto"/>
              <w:rPr>
                <w:rFonts w:ascii="Constantia" w:hAnsi="Constantia"/>
                <w:sz w:val="24"/>
                <w:szCs w:val="24"/>
              </w:rPr>
            </w:pPr>
            <w:r w:rsidRPr="004C6396">
              <w:rPr>
                <w:rFonts w:ascii="Constantia" w:hAnsi="Constantia"/>
                <w:sz w:val="24"/>
                <w:szCs w:val="24"/>
              </w:rPr>
              <w:t>• polaznici će se upoznati s nekoliko online alata koje mogu primijeniti u svom radu</w:t>
            </w:r>
            <w:r w:rsidRPr="004C6396">
              <w:rPr>
                <w:rFonts w:ascii="Constantia" w:hAnsi="Constantia"/>
                <w:sz w:val="24"/>
                <w:szCs w:val="24"/>
              </w:rPr>
              <w:br/>
              <w:t>• sudjelujući u aktivnostima polaznici će koristiti predstavljene alate i razmotriti njihovu primjenjivost u vlastitom radu</w:t>
            </w:r>
            <w:r w:rsidRPr="004C6396">
              <w:rPr>
                <w:rFonts w:ascii="Constantia" w:hAnsi="Constantia"/>
                <w:sz w:val="24"/>
                <w:szCs w:val="24"/>
              </w:rPr>
              <w:br/>
              <w:t xml:space="preserve">• upoznavši koncept </w:t>
            </w:r>
            <w:proofErr w:type="spellStart"/>
            <w:r w:rsidRPr="004C6396">
              <w:rPr>
                <w:rFonts w:ascii="Constantia" w:hAnsi="Constantia"/>
                <w:sz w:val="24"/>
                <w:szCs w:val="24"/>
              </w:rPr>
              <w:t>gamifikacije</w:t>
            </w:r>
            <w:proofErr w:type="spellEnd"/>
            <w:r w:rsidRPr="004C6396">
              <w:rPr>
                <w:rFonts w:ascii="Constantia" w:hAnsi="Constantia"/>
                <w:sz w:val="24"/>
                <w:szCs w:val="24"/>
              </w:rPr>
              <w:t xml:space="preserve"> polaznici će smisliti kako ga primijeniti u svom radu</w:t>
            </w:r>
          </w:p>
        </w:tc>
      </w:tr>
      <w:tr w:rsidR="00D73CC3" w:rsidRPr="00A4537D" w:rsidTr="00A4537D">
        <w:trPr>
          <w:trHeight w:val="624"/>
          <w:jc w:val="center"/>
        </w:trPr>
        <w:tc>
          <w:tcPr>
            <w:tcW w:w="9497" w:type="dxa"/>
            <w:gridSpan w:val="2"/>
            <w:shd w:val="clear" w:color="auto" w:fill="5B9BD5"/>
            <w:vAlign w:val="center"/>
          </w:tcPr>
          <w:p w:rsidR="00D73CC3" w:rsidRPr="00CA7C0B" w:rsidRDefault="00FD7825" w:rsidP="005C1EFD">
            <w:pPr>
              <w:spacing w:after="0" w:line="276" w:lineRule="auto"/>
              <w:rPr>
                <w:rFonts w:ascii="Constantia" w:hAnsi="Constantia"/>
                <w:b/>
                <w:color w:val="FFFFFF" w:themeColor="background1"/>
                <w:sz w:val="28"/>
                <w:szCs w:val="28"/>
              </w:rPr>
            </w:pPr>
            <w:r w:rsidRPr="00CA7C0B">
              <w:rPr>
                <w:rFonts w:ascii="Constantia" w:hAnsi="Constantia"/>
                <w:b/>
                <w:color w:val="FFFFFF" w:themeColor="background1"/>
                <w:sz w:val="28"/>
                <w:szCs w:val="28"/>
              </w:rPr>
              <w:t>Sadr</w:t>
            </w:r>
            <w:r w:rsidR="00D73CC3" w:rsidRPr="00CA7C0B">
              <w:rPr>
                <w:rFonts w:ascii="Constantia" w:hAnsi="Constantia"/>
                <w:b/>
                <w:color w:val="FFFFFF" w:themeColor="background1"/>
                <w:sz w:val="28"/>
                <w:szCs w:val="28"/>
              </w:rPr>
              <w:t>žaj predavanja ili radionice</w:t>
            </w:r>
          </w:p>
        </w:tc>
      </w:tr>
      <w:tr w:rsidR="004C6396" w:rsidRPr="00A4537D" w:rsidTr="004C6396">
        <w:trPr>
          <w:trHeight w:val="624"/>
          <w:jc w:val="center"/>
        </w:trPr>
        <w:tc>
          <w:tcPr>
            <w:tcW w:w="9497" w:type="dxa"/>
            <w:gridSpan w:val="2"/>
            <w:shd w:val="clear" w:color="auto" w:fill="DBE5F1" w:themeFill="accent1" w:themeFillTint="33"/>
            <w:vAlign w:val="center"/>
          </w:tcPr>
          <w:p w:rsidR="004C6396" w:rsidRPr="00CA7C0B" w:rsidRDefault="004C6396" w:rsidP="005C1EFD">
            <w:pPr>
              <w:spacing w:after="0" w:line="276" w:lineRule="auto"/>
              <w:rPr>
                <w:rFonts w:ascii="Constantia" w:hAnsi="Constantia"/>
                <w:b/>
                <w:color w:val="FFFFFF" w:themeColor="background1"/>
                <w:sz w:val="28"/>
                <w:szCs w:val="28"/>
              </w:rPr>
            </w:pPr>
            <w:r w:rsidRPr="004C6396">
              <w:rPr>
                <w:rFonts w:ascii="Constantia" w:hAnsi="Constantia"/>
                <w:sz w:val="24"/>
                <w:szCs w:val="24"/>
              </w:rPr>
              <w:t xml:space="preserve">1. Predstavljanje predavača koristeći online alat </w:t>
            </w:r>
            <w:proofErr w:type="spellStart"/>
            <w:r w:rsidRPr="004C6396">
              <w:rPr>
                <w:rFonts w:ascii="Constantia" w:hAnsi="Constantia"/>
                <w:sz w:val="24"/>
                <w:szCs w:val="24"/>
              </w:rPr>
              <w:t>Socrative</w:t>
            </w:r>
            <w:proofErr w:type="spellEnd"/>
            <w:r w:rsidRPr="004C6396">
              <w:rPr>
                <w:rFonts w:ascii="Constantia" w:hAnsi="Constantia"/>
                <w:sz w:val="24"/>
                <w:szCs w:val="24"/>
              </w:rPr>
              <w:br/>
              <w:t xml:space="preserve">2. PPT prezentacija o konceptu </w:t>
            </w:r>
            <w:proofErr w:type="spellStart"/>
            <w:r w:rsidRPr="004C6396">
              <w:rPr>
                <w:rFonts w:ascii="Constantia" w:hAnsi="Constantia"/>
                <w:sz w:val="24"/>
                <w:szCs w:val="24"/>
              </w:rPr>
              <w:t>gamifikacije</w:t>
            </w:r>
            <w:proofErr w:type="spellEnd"/>
            <w:r w:rsidRPr="004C6396">
              <w:rPr>
                <w:rFonts w:ascii="Constantia" w:hAnsi="Constantia"/>
                <w:sz w:val="24"/>
                <w:szCs w:val="24"/>
              </w:rPr>
              <w:br/>
              <w:t xml:space="preserve">3. Predstavljanje online alata za upravljanje razredom </w:t>
            </w:r>
            <w:proofErr w:type="spellStart"/>
            <w:r w:rsidRPr="004C6396">
              <w:rPr>
                <w:rFonts w:ascii="Constantia" w:hAnsi="Constantia"/>
                <w:sz w:val="24"/>
                <w:szCs w:val="24"/>
              </w:rPr>
              <w:t>Classcraft</w:t>
            </w:r>
            <w:proofErr w:type="spellEnd"/>
            <w:r w:rsidRPr="004C6396">
              <w:rPr>
                <w:rFonts w:ascii="Constantia" w:hAnsi="Constantia"/>
                <w:sz w:val="24"/>
                <w:szCs w:val="24"/>
              </w:rPr>
              <w:t xml:space="preserve"> i </w:t>
            </w:r>
            <w:proofErr w:type="spellStart"/>
            <w:r w:rsidRPr="004C6396">
              <w:rPr>
                <w:rFonts w:ascii="Constantia" w:hAnsi="Constantia"/>
                <w:sz w:val="24"/>
                <w:szCs w:val="24"/>
              </w:rPr>
              <w:t>ClassDojo</w:t>
            </w:r>
            <w:proofErr w:type="spellEnd"/>
            <w:r w:rsidRPr="004C6396">
              <w:rPr>
                <w:rFonts w:ascii="Constantia" w:hAnsi="Constantia"/>
                <w:sz w:val="24"/>
                <w:szCs w:val="24"/>
              </w:rPr>
              <w:br/>
              <w:t xml:space="preserve">4. Predstavljanje online alata </w:t>
            </w:r>
            <w:proofErr w:type="spellStart"/>
            <w:r w:rsidRPr="004C6396">
              <w:rPr>
                <w:rFonts w:ascii="Constantia" w:hAnsi="Constantia"/>
                <w:sz w:val="24"/>
                <w:szCs w:val="24"/>
              </w:rPr>
              <w:t>Learningapps</w:t>
            </w:r>
            <w:proofErr w:type="spellEnd"/>
            <w:r w:rsidRPr="004C6396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4C6396">
              <w:rPr>
                <w:rFonts w:ascii="Constantia" w:hAnsi="Constantia"/>
                <w:sz w:val="24"/>
                <w:szCs w:val="24"/>
              </w:rPr>
              <w:br/>
              <w:t xml:space="preserve">5. Predstavljanje online alata za izradu kvizova </w:t>
            </w:r>
            <w:proofErr w:type="spellStart"/>
            <w:r w:rsidRPr="004C6396">
              <w:rPr>
                <w:rFonts w:ascii="Constantia" w:hAnsi="Constantia"/>
                <w:sz w:val="24"/>
                <w:szCs w:val="24"/>
              </w:rPr>
              <w:t>Quizziz</w:t>
            </w:r>
            <w:proofErr w:type="spellEnd"/>
            <w:r w:rsidRPr="004C6396">
              <w:rPr>
                <w:rFonts w:ascii="Constantia" w:hAnsi="Constantia"/>
                <w:sz w:val="24"/>
                <w:szCs w:val="24"/>
              </w:rPr>
              <w:t xml:space="preserve"> i </w:t>
            </w:r>
            <w:proofErr w:type="spellStart"/>
            <w:r w:rsidRPr="004C6396">
              <w:rPr>
                <w:rFonts w:ascii="Constantia" w:hAnsi="Constantia"/>
                <w:sz w:val="24"/>
                <w:szCs w:val="24"/>
              </w:rPr>
              <w:t>Kahoot</w:t>
            </w:r>
            <w:proofErr w:type="spellEnd"/>
            <w:r w:rsidRPr="004C6396">
              <w:rPr>
                <w:rFonts w:ascii="Constantia" w:hAnsi="Constantia"/>
                <w:sz w:val="24"/>
                <w:szCs w:val="24"/>
              </w:rPr>
              <w:t>!</w:t>
            </w:r>
            <w:r w:rsidRPr="004C6396">
              <w:rPr>
                <w:rFonts w:ascii="Constantia" w:hAnsi="Constantia"/>
                <w:sz w:val="24"/>
                <w:szCs w:val="24"/>
              </w:rPr>
              <w:br/>
              <w:t xml:space="preserve">6. Ocjena radionice koristeći online alat </w:t>
            </w:r>
            <w:proofErr w:type="spellStart"/>
            <w:r w:rsidRPr="004C6396">
              <w:rPr>
                <w:rFonts w:ascii="Constantia" w:hAnsi="Constantia"/>
                <w:sz w:val="24"/>
                <w:szCs w:val="24"/>
              </w:rPr>
              <w:t>Mentimeter</w:t>
            </w:r>
            <w:proofErr w:type="spellEnd"/>
            <w:r w:rsidRPr="004C6396">
              <w:rPr>
                <w:rFonts w:ascii="Constantia" w:hAnsi="Constantia"/>
                <w:sz w:val="24"/>
                <w:szCs w:val="24"/>
              </w:rPr>
              <w:br/>
              <w:t>7. Stvaranje sadržaja u jednom od prezentiranih alata (prema izboru sudionika)</w:t>
            </w:r>
          </w:p>
        </w:tc>
      </w:tr>
    </w:tbl>
    <w:p w:rsidR="00D73CC3" w:rsidRDefault="00D73CC3" w:rsidP="0003284A">
      <w:pPr>
        <w:rPr>
          <w:rFonts w:ascii="Constantia" w:hAnsi="Constantia"/>
        </w:rPr>
      </w:pPr>
    </w:p>
    <w:p w:rsidR="004C6396" w:rsidRPr="0003284A" w:rsidRDefault="004C6396" w:rsidP="0003284A">
      <w:pPr>
        <w:rPr>
          <w:rFonts w:ascii="Constantia" w:hAnsi="Constantia"/>
        </w:rPr>
      </w:pPr>
    </w:p>
    <w:sectPr w:rsidR="004C6396" w:rsidRPr="0003284A" w:rsidSect="00FD0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6CAE"/>
    <w:multiLevelType w:val="hybridMultilevel"/>
    <w:tmpl w:val="B654667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3E1665"/>
    <w:multiLevelType w:val="hybridMultilevel"/>
    <w:tmpl w:val="A58EDDE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284A"/>
    <w:rsid w:val="0003284A"/>
    <w:rsid w:val="000519BB"/>
    <w:rsid w:val="000F7F3D"/>
    <w:rsid w:val="0016298F"/>
    <w:rsid w:val="001A09A4"/>
    <w:rsid w:val="00343B34"/>
    <w:rsid w:val="004358ED"/>
    <w:rsid w:val="004519A3"/>
    <w:rsid w:val="004C6396"/>
    <w:rsid w:val="005C1EFD"/>
    <w:rsid w:val="00637544"/>
    <w:rsid w:val="00844F79"/>
    <w:rsid w:val="00914000"/>
    <w:rsid w:val="00923565"/>
    <w:rsid w:val="009B5A50"/>
    <w:rsid w:val="00A4537D"/>
    <w:rsid w:val="00B12101"/>
    <w:rsid w:val="00CA7C0B"/>
    <w:rsid w:val="00CF1FB1"/>
    <w:rsid w:val="00D67753"/>
    <w:rsid w:val="00D73CC3"/>
    <w:rsid w:val="00D86ECA"/>
    <w:rsid w:val="00D951BB"/>
    <w:rsid w:val="00E02235"/>
    <w:rsid w:val="00E754B7"/>
    <w:rsid w:val="00ED1CCE"/>
    <w:rsid w:val="00F41B4B"/>
    <w:rsid w:val="00FD0B80"/>
    <w:rsid w:val="00FD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AD1C6C"/>
  <w15:docId w15:val="{44B7E9E0-A062-48F3-BA39-0CB5D446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B80"/>
    <w:pPr>
      <w:spacing w:after="160" w:line="259" w:lineRule="auto"/>
    </w:pPr>
    <w:rPr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3284A"/>
    <w:pPr>
      <w:ind w:left="720"/>
      <w:contextualSpacing/>
    </w:pPr>
  </w:style>
  <w:style w:type="table" w:styleId="TableGrid">
    <w:name w:val="Table Grid"/>
    <w:basedOn w:val="TableNormal"/>
    <w:uiPriority w:val="99"/>
    <w:rsid w:val="0003284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51">
    <w:name w:val="Grid Table 5 Dark - Accent 51"/>
    <w:uiPriority w:val="99"/>
    <w:rsid w:val="0003284A"/>
    <w:rPr>
      <w:sz w:val="20"/>
      <w:szCs w:val="20"/>
      <w:lang w:val="hr-HR" w:eastAsia="hr-HR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rPr>
        <w:rFonts w:cs="Times New Roman"/>
      </w:rPr>
      <w:tblPr/>
      <w:tcPr>
        <w:shd w:val="clear" w:color="auto" w:fill="B4C6E7"/>
      </w:tcPr>
    </w:tblStylePr>
    <w:tblStylePr w:type="band1Horz">
      <w:rPr>
        <w:rFonts w:cs="Times New Roman"/>
      </w:rPr>
      <w:tblPr/>
      <w:tcPr>
        <w:shd w:val="clear" w:color="auto" w:fill="B4C6E7"/>
      </w:tcPr>
    </w:tblStylePr>
  </w:style>
  <w:style w:type="table" w:customStyle="1" w:styleId="GridTable5Dark-Accent11">
    <w:name w:val="Grid Table 5 Dark - Accent 11"/>
    <w:uiPriority w:val="99"/>
    <w:rsid w:val="0003284A"/>
    <w:rPr>
      <w:sz w:val="20"/>
      <w:szCs w:val="20"/>
      <w:lang w:val="hr-HR" w:eastAsia="hr-HR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character" w:styleId="Hyperlink">
    <w:name w:val="Hyperlink"/>
    <w:basedOn w:val="DefaultParagraphFont"/>
    <w:uiPriority w:val="99"/>
    <w:rsid w:val="004519A3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jan.siptar.k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Ponuda radionice</vt:lpstr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Ponuda radionice</dc:title>
  <dc:subject/>
  <dc:creator>Adela Granic</dc:creator>
  <cp:keywords/>
  <dc:description/>
  <cp:lastModifiedBy>Adela Granic</cp:lastModifiedBy>
  <cp:revision>9</cp:revision>
  <dcterms:created xsi:type="dcterms:W3CDTF">2017-09-05T17:27:00Z</dcterms:created>
  <dcterms:modified xsi:type="dcterms:W3CDTF">2018-07-11T09:24:00Z</dcterms:modified>
</cp:coreProperties>
</file>