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6E" w:rsidRDefault="00DE606E" w:rsidP="00DE606E">
      <w:pPr>
        <w:spacing w:after="0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C36C" wp14:editId="4D0EC759">
                <wp:simplePos x="0" y="0"/>
                <wp:positionH relativeFrom="column">
                  <wp:posOffset>3548380</wp:posOffset>
                </wp:positionH>
                <wp:positionV relativeFrom="paragraph">
                  <wp:posOffset>50165</wp:posOffset>
                </wp:positionV>
                <wp:extent cx="2600325" cy="4667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606E" w:rsidRDefault="00DE606E" w:rsidP="00DE606E">
                            <w:pPr>
                              <w:spacing w:after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KLASA: 130-03/18-01/0001</w:t>
                            </w:r>
                          </w:p>
                          <w:p w:rsidR="00DE606E" w:rsidRDefault="00DE606E" w:rsidP="00DE606E">
                            <w:pPr>
                              <w:spacing w:after="0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URBROJ: 561-03-</w:t>
                            </w:r>
                            <w:proofErr w:type="spellStart"/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03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/17-18-9</w:t>
                            </w:r>
                          </w:p>
                          <w:p w:rsidR="00DE606E" w:rsidRDefault="00DE606E" w:rsidP="00DE606E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DE606E" w:rsidRDefault="00DE606E" w:rsidP="00DE606E">
                            <w:pP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>Zagreb, 21. lipnja 2018.</w:t>
                            </w:r>
                          </w:p>
                          <w:p w:rsidR="00DE606E" w:rsidRDefault="00DE606E" w:rsidP="00DE60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4pt;margin-top:3.95pt;width:204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" fillcolor="window" stroked="f" strokeweight=".5pt">
                <v:textbox>
                  <w:txbxContent>
                    <w:p w:rsidR="00DE606E" w:rsidRDefault="00DE606E" w:rsidP="00DE606E">
                      <w:pPr>
                        <w:spacing w:after="0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KLASA: 130-03/18-01/0001</w:t>
                      </w:r>
                    </w:p>
                    <w:p w:rsidR="00DE606E" w:rsidRDefault="00DE606E" w:rsidP="00DE606E">
                      <w:pPr>
                        <w:spacing w:after="0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URBROJ: 561-03-</w:t>
                      </w:r>
                      <w:proofErr w:type="spellStart"/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03</w:t>
                      </w:r>
                      <w:proofErr w:type="spellEnd"/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>/17-18-9</w:t>
                      </w:r>
                    </w:p>
                    <w:p w:rsidR="00DE606E" w:rsidRDefault="00DE606E" w:rsidP="00DE606E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DE606E" w:rsidRDefault="00DE606E" w:rsidP="00DE606E">
                      <w:pPr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>Zagreb, 21. lipnja 2018.</w:t>
                      </w:r>
                    </w:p>
                    <w:p w:rsidR="00DE606E" w:rsidRDefault="00DE606E" w:rsidP="00DE606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hr-HR"/>
        </w:rPr>
        <w:drawing>
          <wp:inline distT="0" distB="0" distL="0" distR="0" wp14:anchorId="4B027540" wp14:editId="385902E0">
            <wp:extent cx="22764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6E" w:rsidRDefault="00DE606E" w:rsidP="00DE606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Međužupanijski stručni skup školskih knjižničara</w:t>
      </w:r>
    </w:p>
    <w:p w:rsidR="00DE606E" w:rsidRDefault="00DE606E" w:rsidP="00DE606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Bjelovarsko-bilogorske, Virovitičko-podravske i Sisačko-moslavačke županije</w:t>
      </w:r>
    </w:p>
    <w:p w:rsidR="00DE606E" w:rsidRDefault="00DE606E" w:rsidP="00B66868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četvrtak, 5. srpnja 2018.</w:t>
      </w:r>
      <w:r>
        <w:rPr>
          <w:rFonts w:ascii="Georgia" w:hAnsi="Georgia"/>
        </w:rPr>
        <w:t xml:space="preserve"> </w:t>
      </w:r>
      <w:r>
        <w:rPr>
          <w:rFonts w:ascii="Georgia" w:hAnsi="Georgia"/>
          <w:b/>
        </w:rPr>
        <w:t xml:space="preserve"> </w:t>
      </w:r>
    </w:p>
    <w:p w:rsidR="00DE606E" w:rsidRDefault="00DE606E" w:rsidP="00B66868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  <w:b/>
        </w:rPr>
        <w:t>Gimnazija Sisak</w:t>
      </w:r>
      <w:r>
        <w:rPr>
          <w:rFonts w:ascii="Georgia" w:hAnsi="Georgia"/>
        </w:rPr>
        <w:t>, Trg hrvatskih branitelja 1, Sisak</w:t>
      </w:r>
    </w:p>
    <w:p w:rsidR="00DE606E" w:rsidRDefault="00DE606E" w:rsidP="00DE606E">
      <w:pPr>
        <w:rPr>
          <w:rFonts w:ascii="Georgia" w:hAnsi="Georgia"/>
        </w:rPr>
      </w:pPr>
      <w:r>
        <w:rPr>
          <w:rFonts w:ascii="Georgia" w:hAnsi="Georgia"/>
        </w:rPr>
        <w:t xml:space="preserve">Tema skupa: </w:t>
      </w:r>
      <w:r>
        <w:rPr>
          <w:rFonts w:ascii="Georgia" w:hAnsi="Georgia"/>
          <w:b/>
        </w:rPr>
        <w:t xml:space="preserve">Školski knjižničar: </w:t>
      </w:r>
      <w:proofErr w:type="spellStart"/>
      <w:r>
        <w:rPr>
          <w:rFonts w:ascii="Georgia" w:hAnsi="Georgia"/>
          <w:b/>
        </w:rPr>
        <w:t>motivator</w:t>
      </w:r>
      <w:proofErr w:type="spellEnd"/>
      <w:r>
        <w:rPr>
          <w:rFonts w:ascii="Georgia" w:hAnsi="Georgia"/>
          <w:b/>
        </w:rPr>
        <w:t xml:space="preserve"> u nastavnom procesu i osobnom razvoju</w:t>
      </w:r>
    </w:p>
    <w:p w:rsidR="00DE606E" w:rsidRDefault="00DE606E" w:rsidP="00DE606E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Pokrovitelji skupa:</w:t>
      </w:r>
    </w:p>
    <w:p w:rsidR="00DE606E" w:rsidRDefault="00DE606E" w:rsidP="00DE606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Županija Sisačko-moslavačka</w:t>
      </w:r>
    </w:p>
    <w:p w:rsidR="00DE606E" w:rsidRDefault="00DE606E" w:rsidP="00DE606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Gradski muzej Sisak</w:t>
      </w:r>
    </w:p>
    <w:p w:rsidR="00DE606E" w:rsidRDefault="00DE606E" w:rsidP="00DE606E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Organizatori:</w:t>
      </w:r>
    </w:p>
    <w:p w:rsidR="00DE606E" w:rsidRDefault="00DE606E" w:rsidP="00DE606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Agencija za odgoj i obrazovanje</w:t>
      </w:r>
    </w:p>
    <w:p w:rsidR="00DE606E" w:rsidRDefault="00DE606E" w:rsidP="00DE606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ŽSV školskih knjižničara Sisačko-moslavačke županije</w:t>
      </w:r>
    </w:p>
    <w:p w:rsidR="00DE606E" w:rsidRDefault="00DE606E" w:rsidP="00DE606E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Suorganizator:</w:t>
      </w:r>
    </w:p>
    <w:p w:rsidR="00DE606E" w:rsidRDefault="00DE606E" w:rsidP="00DE606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Gimnazija Sisak</w:t>
      </w:r>
    </w:p>
    <w:p w:rsidR="00DE606E" w:rsidRDefault="00DE606E" w:rsidP="00DE606E">
      <w:pPr>
        <w:spacing w:after="0"/>
        <w:rPr>
          <w:rFonts w:ascii="Georgia" w:hAnsi="Georgia"/>
          <w:sz w:val="24"/>
          <w:szCs w:val="24"/>
        </w:rPr>
      </w:pPr>
    </w:p>
    <w:p w:rsidR="00DE606E" w:rsidRDefault="00DE606E" w:rsidP="00DE606E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Dnevni red:</w:t>
      </w:r>
    </w:p>
    <w:tbl>
      <w:tblPr>
        <w:tblStyle w:val="Reetkatablice"/>
        <w:tblW w:w="94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7"/>
      </w:tblGrid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8:30 – 9:00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okupljanje sudionika u knjižnici Gimnazije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9:00 – 9:05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Latinoamerički plesovi</w:t>
            </w:r>
            <w:r>
              <w:rPr>
                <w:rFonts w:ascii="Georgia" w:hAnsi="Georgia"/>
                <w:sz w:val="18"/>
                <w:szCs w:val="18"/>
              </w:rPr>
              <w:t xml:space="preserve">, Manuela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Tominac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, učenica 5. razreda OŠ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Budaševo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-Topolovac-Gušće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9:05 – 9:15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Pozdravni govori 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9:15  – 9:30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Tako smo radili sve ove godine</w:t>
            </w:r>
            <w:r>
              <w:rPr>
                <w:rFonts w:ascii="Georgia" w:hAnsi="Georgia"/>
                <w:sz w:val="18"/>
                <w:szCs w:val="18"/>
              </w:rPr>
              <w:t>,  Jadranka Groza,  OŠ „Braća Bobetko“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9:30 – 10:30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Kako održati motivaciju</w:t>
            </w:r>
            <w:r>
              <w:rPr>
                <w:rFonts w:ascii="Georgia" w:hAnsi="Georgia"/>
                <w:sz w:val="18"/>
                <w:szCs w:val="18"/>
              </w:rPr>
              <w:t xml:space="preserve">,  prof.  dr. sc. Tajana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Ljubin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Golub, Učiteljski fakultet Zagreb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Stanka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10:45– 11:00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Motivirajmo učenike da kroz igru otkriju ljepotu poezije</w:t>
            </w:r>
            <w:r>
              <w:rPr>
                <w:rFonts w:ascii="Georgia" w:hAnsi="Georgia"/>
                <w:sz w:val="18"/>
                <w:szCs w:val="18"/>
              </w:rPr>
              <w:t xml:space="preserve">, Damir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Balković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,  SŠ Marka Marulića Slatina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11:00 – 11:15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Izborni predmet: Dramski odgoj u srednjoj školi</w:t>
            </w:r>
            <w:r>
              <w:rPr>
                <w:rFonts w:ascii="Georgia" w:hAnsi="Georgia"/>
                <w:sz w:val="18"/>
                <w:szCs w:val="18"/>
              </w:rPr>
              <w:t>, Natalija Miletić, Gimnazija Sisak</w:t>
            </w:r>
          </w:p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Moderator: Natalija Miletić, Gimnazija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11:15 – 11:45 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Književni kružok</w:t>
            </w:r>
            <w:r>
              <w:rPr>
                <w:rFonts w:ascii="Georgia" w:hAnsi="Georgia"/>
                <w:sz w:val="18"/>
                <w:szCs w:val="18"/>
              </w:rPr>
              <w:t xml:space="preserve">: </w:t>
            </w:r>
            <w:r>
              <w:rPr>
                <w:rFonts w:ascii="Georgia" w:hAnsi="Georgia"/>
                <w:b/>
                <w:sz w:val="18"/>
                <w:szCs w:val="18"/>
              </w:rPr>
              <w:t>Sa</w:t>
            </w:r>
            <w:r w:rsidR="00980DF9">
              <w:rPr>
                <w:rFonts w:ascii="Georgia" w:hAnsi="Georgia"/>
                <w:b/>
                <w:sz w:val="18"/>
                <w:szCs w:val="18"/>
              </w:rPr>
              <w:t xml:space="preserve">nja </w:t>
            </w:r>
            <w:proofErr w:type="spellStart"/>
            <w:r w:rsidR="00980DF9">
              <w:rPr>
                <w:rFonts w:ascii="Georgia" w:hAnsi="Georgia"/>
                <w:b/>
                <w:sz w:val="18"/>
                <w:szCs w:val="18"/>
              </w:rPr>
              <w:t>Bužimkić</w:t>
            </w:r>
            <w:proofErr w:type="spellEnd"/>
            <w:r w:rsidR="00980DF9">
              <w:rPr>
                <w:rFonts w:ascii="Georgia" w:hAnsi="Georgia"/>
                <w:b/>
                <w:sz w:val="18"/>
                <w:szCs w:val="18"/>
              </w:rPr>
              <w:t xml:space="preserve">, Iva </w:t>
            </w:r>
            <w:proofErr w:type="spellStart"/>
            <w:r w:rsidR="00980DF9">
              <w:rPr>
                <w:rFonts w:ascii="Georgia" w:hAnsi="Georgia"/>
                <w:b/>
                <w:sz w:val="18"/>
                <w:szCs w:val="18"/>
              </w:rPr>
              <w:t>Dužić</w:t>
            </w:r>
            <w:proofErr w:type="spellEnd"/>
            <w:r w:rsidR="00980DF9">
              <w:rPr>
                <w:rFonts w:ascii="Georgia" w:hAnsi="Georgia"/>
                <w:b/>
                <w:sz w:val="18"/>
                <w:szCs w:val="18"/>
              </w:rPr>
              <w:t xml:space="preserve">, </w:t>
            </w:r>
            <w:proofErr w:type="spellStart"/>
            <w:r w:rsidR="00980DF9">
              <w:rPr>
                <w:rFonts w:ascii="Georgia" w:hAnsi="Georgia"/>
                <w:b/>
                <w:sz w:val="18"/>
                <w:szCs w:val="18"/>
              </w:rPr>
              <w:t>Manuel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eorgia" w:hAnsi="Georgia"/>
                <w:b/>
                <w:sz w:val="18"/>
                <w:szCs w:val="18"/>
              </w:rPr>
              <w:t>Leskovar</w:t>
            </w:r>
            <w:proofErr w:type="spellEnd"/>
            <w:r>
              <w:rPr>
                <w:rFonts w:ascii="Georgia" w:hAnsi="Georgia"/>
                <w:b/>
                <w:sz w:val="18"/>
                <w:szCs w:val="18"/>
              </w:rPr>
              <w:t xml:space="preserve">  i Natalija Miletić</w:t>
            </w:r>
            <w:r>
              <w:rPr>
                <w:rFonts w:ascii="Georgia" w:hAnsi="Georgia"/>
                <w:sz w:val="18"/>
                <w:szCs w:val="18"/>
              </w:rPr>
              <w:t>, članice ŽSV školskih knjižničara Sisačko-moslavačke županije</w:t>
            </w:r>
          </w:p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Moderator: Dejan Šiptar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Kratka stanka i šetnja do Gradskog muzeja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12:00 – 13:30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Razgledavanje postava i knjižnice Gradskog muzeja Sisak, radionice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13:40 -  13:50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Posjet Dječjem  odjelu  Narodne knjižnice i čitaonice Vlado Gotovac</w:t>
            </w:r>
            <w:r w:rsidR="00980DF9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14:00 -  14:20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Vožnja brodicom </w:t>
            </w:r>
            <w:r w:rsidR="00980DF9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8"/>
                <w:szCs w:val="18"/>
              </w:rPr>
              <w:t>Juran</w:t>
            </w:r>
            <w:proofErr w:type="spellEnd"/>
            <w:r>
              <w:rPr>
                <w:rFonts w:ascii="Georgia" w:hAnsi="Georgia"/>
                <w:i/>
                <w:sz w:val="18"/>
                <w:szCs w:val="18"/>
              </w:rPr>
              <w:t xml:space="preserve"> i Sofija</w:t>
            </w:r>
            <w:r>
              <w:rPr>
                <w:rFonts w:ascii="Georgia" w:hAnsi="Georgia"/>
                <w:sz w:val="18"/>
                <w:szCs w:val="18"/>
              </w:rPr>
              <w:t xml:space="preserve"> od Malog kaptola do Utvrde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14:30 -  15:00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Razgledavanje Starog  grada Sisak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15:00– 16:00 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Ručak</w:t>
            </w:r>
          </w:p>
        </w:tc>
      </w:tr>
      <w:tr w:rsidR="00DE606E" w:rsidTr="00DE606E">
        <w:trPr>
          <w:trHeight w:val="567"/>
        </w:trPr>
        <w:tc>
          <w:tcPr>
            <w:tcW w:w="1526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16:10– 16:30  </w:t>
            </w:r>
          </w:p>
        </w:tc>
        <w:tc>
          <w:tcPr>
            <w:tcW w:w="7937" w:type="dxa"/>
            <w:vAlign w:val="center"/>
            <w:hideMark/>
          </w:tcPr>
          <w:p w:rsidR="00DE606E" w:rsidRDefault="00DE606E">
            <w:pPr>
              <w:spacing w:line="276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Vožnja brodicom </w:t>
            </w:r>
            <w:r w:rsidR="00980DF9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sz w:val="18"/>
                <w:szCs w:val="18"/>
              </w:rPr>
              <w:t>Juran</w:t>
            </w:r>
            <w:proofErr w:type="spellEnd"/>
            <w:r>
              <w:rPr>
                <w:rFonts w:ascii="Georgia" w:hAnsi="Georgia"/>
                <w:i/>
                <w:sz w:val="18"/>
                <w:szCs w:val="18"/>
              </w:rPr>
              <w:t xml:space="preserve"> i Sofija</w:t>
            </w:r>
            <w:r>
              <w:rPr>
                <w:rFonts w:ascii="Georgia" w:hAnsi="Georgia"/>
                <w:sz w:val="18"/>
                <w:szCs w:val="18"/>
              </w:rPr>
              <w:t xml:space="preserve"> do Malog kaptola</w:t>
            </w:r>
          </w:p>
        </w:tc>
      </w:tr>
    </w:tbl>
    <w:p w:rsidR="00DE606E" w:rsidRDefault="00DE606E" w:rsidP="00DE606E">
      <w:pPr>
        <w:spacing w:after="0"/>
        <w:rPr>
          <w:rFonts w:ascii="Georgia" w:hAnsi="Georgia"/>
          <w:sz w:val="18"/>
          <w:szCs w:val="18"/>
        </w:rPr>
      </w:pPr>
    </w:p>
    <w:p w:rsidR="008B1D83" w:rsidRPr="00B66868" w:rsidRDefault="00B66868" w:rsidP="00B66868">
      <w:pPr>
        <w:spacing w:after="0"/>
        <w:rPr>
          <w:b/>
        </w:rPr>
      </w:pPr>
      <w:r w:rsidRPr="00B66868">
        <w:rPr>
          <w:b/>
        </w:rPr>
        <w:t>Viša savjetnica za školske knjižničare</w:t>
      </w:r>
      <w:bookmarkStart w:id="0" w:name="_GoBack"/>
      <w:bookmarkEnd w:id="0"/>
    </w:p>
    <w:p w:rsidR="00B66868" w:rsidRDefault="00B66868" w:rsidP="00B66868">
      <w:pPr>
        <w:spacing w:after="0"/>
      </w:pPr>
      <w:r>
        <w:t>Adela Granić, prof. i dipl. bibliotekar</w:t>
      </w:r>
    </w:p>
    <w:sectPr w:rsidR="00B66868" w:rsidSect="00B85CE2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6E"/>
    <w:rsid w:val="008B1D83"/>
    <w:rsid w:val="00980DF9"/>
    <w:rsid w:val="00B66868"/>
    <w:rsid w:val="00B85CE2"/>
    <w:rsid w:val="00D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6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0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6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0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E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60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2018-07-03T08:43:00Z</cp:lastPrinted>
  <dcterms:created xsi:type="dcterms:W3CDTF">2018-07-03T08:31:00Z</dcterms:created>
  <dcterms:modified xsi:type="dcterms:W3CDTF">2018-07-09T08:30:00Z</dcterms:modified>
</cp:coreProperties>
</file>