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7B" w:rsidRPr="004F24B8" w:rsidRDefault="00C47A7B" w:rsidP="00C47A7B">
      <w:pPr>
        <w:spacing w:line="360" w:lineRule="auto"/>
        <w:jc w:val="center"/>
        <w:rPr>
          <w:b/>
          <w:sz w:val="36"/>
        </w:rPr>
      </w:pPr>
      <w:r w:rsidRPr="004F24B8">
        <w:rPr>
          <w:b/>
          <w:sz w:val="36"/>
        </w:rPr>
        <w:t>PLANIRANO VRIJEME</w:t>
      </w:r>
    </w:p>
    <w:p w:rsidR="0070202A" w:rsidRPr="004F24B8" w:rsidRDefault="004F24B8" w:rsidP="00C47A7B">
      <w:pPr>
        <w:spacing w:line="360" w:lineRule="auto"/>
        <w:jc w:val="center"/>
        <w:rPr>
          <w:b/>
          <w:sz w:val="36"/>
          <w:u w:val="single"/>
        </w:rPr>
      </w:pPr>
      <w:r>
        <w:rPr>
          <w:b/>
          <w:sz w:val="36"/>
        </w:rPr>
        <w:t>školska</w:t>
      </w:r>
      <w:r w:rsidR="00C47A7B" w:rsidRPr="004F24B8">
        <w:rPr>
          <w:b/>
          <w:sz w:val="36"/>
        </w:rPr>
        <w:t xml:space="preserve"> 2017./2018.</w:t>
      </w:r>
      <w:r>
        <w:rPr>
          <w:b/>
          <w:sz w:val="36"/>
        </w:rPr>
        <w:t xml:space="preserve"> godina</w:t>
      </w:r>
    </w:p>
    <w:p w:rsidR="00C47A7B" w:rsidRDefault="00C47A7B" w:rsidP="00C47A7B">
      <w:pPr>
        <w:jc w:val="center"/>
        <w:rPr>
          <w:rFonts w:ascii="Arial" w:hAnsi="Arial" w:cs="Arial"/>
          <w:sz w:val="36"/>
          <w:u w:val="single"/>
        </w:rPr>
      </w:pPr>
    </w:p>
    <w:tbl>
      <w:tblPr>
        <w:tblW w:w="154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444"/>
        <w:gridCol w:w="1692"/>
        <w:gridCol w:w="3108"/>
        <w:gridCol w:w="3193"/>
        <w:gridCol w:w="1995"/>
      </w:tblGrid>
      <w:tr w:rsidR="00C47A7B" w:rsidRPr="005E14CA" w:rsidTr="00DC1A1C">
        <w:trPr>
          <w:trHeight w:val="461"/>
        </w:trPr>
        <w:tc>
          <w:tcPr>
            <w:tcW w:w="2993" w:type="dxa"/>
            <w:shd w:val="clear" w:color="auto" w:fill="auto"/>
            <w:vAlign w:val="center"/>
            <w:hideMark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MJESEC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BROJ RADNIH DANA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SATI</w:t>
            </w:r>
          </w:p>
        </w:tc>
        <w:tc>
          <w:tcPr>
            <w:tcW w:w="3108" w:type="dxa"/>
            <w:shd w:val="clear" w:color="000000" w:fill="E6E6E6"/>
            <w:vAlign w:val="center"/>
            <w:hideMark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BROJ </w:t>
            </w:r>
            <w:r>
              <w:rPr>
                <w:b/>
                <w:bCs/>
                <w:sz w:val="28"/>
                <w:szCs w:val="28"/>
                <w:lang w:eastAsia="hr-HR"/>
              </w:rPr>
              <w:t>NASTAVNIH</w:t>
            </w: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 DANA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BROJ</w:t>
            </w:r>
            <w:r w:rsidRPr="005E14CA">
              <w:rPr>
                <w:b/>
                <w:bCs/>
                <w:sz w:val="28"/>
                <w:szCs w:val="28"/>
                <w:lang w:eastAsia="hr-HR"/>
              </w:rPr>
              <w:t xml:space="preserve"> NERADNIH DANA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 w:rsidRPr="005E14CA">
              <w:rPr>
                <w:b/>
                <w:bCs/>
                <w:sz w:val="28"/>
                <w:szCs w:val="28"/>
                <w:lang w:eastAsia="hr-HR"/>
              </w:rPr>
              <w:t>SATI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rujan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listopad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studeni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prosinac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152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siječanj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veljača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ožujak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travanj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160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8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svibanj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168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21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lipanj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19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152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16</w:t>
            </w:r>
          </w:p>
        </w:tc>
      </w:tr>
      <w:tr w:rsidR="00C47A7B" w:rsidRPr="005E14CA" w:rsidTr="00DC1A1C">
        <w:trPr>
          <w:trHeight w:val="186"/>
        </w:trPr>
        <w:tc>
          <w:tcPr>
            <w:tcW w:w="2993" w:type="dxa"/>
            <w:shd w:val="clear" w:color="auto" w:fill="auto"/>
            <w:hideMark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 w:rsidRPr="005E14CA">
              <w:rPr>
                <w:sz w:val="28"/>
                <w:szCs w:val="28"/>
                <w:lang w:eastAsia="hr-HR"/>
              </w:rPr>
              <w:t>srpanj/kolovoz</w:t>
            </w:r>
          </w:p>
        </w:tc>
        <w:tc>
          <w:tcPr>
            <w:tcW w:w="2444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17</w:t>
            </w:r>
          </w:p>
        </w:tc>
        <w:tc>
          <w:tcPr>
            <w:tcW w:w="1692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136</w:t>
            </w:r>
          </w:p>
        </w:tc>
        <w:tc>
          <w:tcPr>
            <w:tcW w:w="3108" w:type="dxa"/>
            <w:shd w:val="clear" w:color="000000" w:fill="E6E6E6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28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47A7B" w:rsidRPr="005E14CA" w:rsidRDefault="00C47A7B" w:rsidP="00DC1A1C">
            <w:pPr>
              <w:jc w:val="center"/>
              <w:rPr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  <w:lang w:eastAsia="hr-HR"/>
              </w:rPr>
              <w:t>224</w:t>
            </w:r>
          </w:p>
        </w:tc>
      </w:tr>
      <w:tr w:rsidR="00C47A7B" w:rsidRPr="005E14CA" w:rsidTr="00DC1A1C">
        <w:trPr>
          <w:trHeight w:val="172"/>
        </w:trPr>
        <w:tc>
          <w:tcPr>
            <w:tcW w:w="2993" w:type="dxa"/>
            <w:shd w:val="clear" w:color="auto" w:fill="auto"/>
            <w:vAlign w:val="center"/>
            <w:hideMark/>
          </w:tcPr>
          <w:p w:rsidR="00C47A7B" w:rsidRPr="005E14CA" w:rsidRDefault="00C47A7B" w:rsidP="00DC1A1C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 w:rsidRPr="005E14CA">
              <w:rPr>
                <w:b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224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1792</w:t>
            </w:r>
          </w:p>
        </w:tc>
        <w:tc>
          <w:tcPr>
            <w:tcW w:w="3108" w:type="dxa"/>
            <w:shd w:val="clear" w:color="000000" w:fill="E6E6E6"/>
            <w:vAlign w:val="center"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180 (1440 sati)</w:t>
            </w:r>
          </w:p>
        </w:tc>
        <w:tc>
          <w:tcPr>
            <w:tcW w:w="3193" w:type="dxa"/>
            <w:shd w:val="clear" w:color="auto" w:fill="auto"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37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47A7B" w:rsidRPr="005E14CA" w:rsidRDefault="00C47A7B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296</w:t>
            </w:r>
          </w:p>
        </w:tc>
      </w:tr>
      <w:tr w:rsidR="00722ED1" w:rsidRPr="005E14CA" w:rsidTr="00DC1A1C">
        <w:trPr>
          <w:trHeight w:val="172"/>
        </w:trPr>
        <w:tc>
          <w:tcPr>
            <w:tcW w:w="2993" w:type="dxa"/>
            <w:shd w:val="clear" w:color="auto" w:fill="auto"/>
            <w:vAlign w:val="center"/>
          </w:tcPr>
          <w:p w:rsidR="00722ED1" w:rsidRPr="005E14CA" w:rsidRDefault="00722ED1" w:rsidP="00DC1A1C">
            <w:pPr>
              <w:jc w:val="center"/>
              <w:rPr>
                <w:b/>
                <w:sz w:val="28"/>
                <w:szCs w:val="28"/>
                <w:lang w:eastAsia="hr-H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08" w:type="dxa"/>
            <w:shd w:val="clear" w:color="000000" w:fill="E6E6E6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93" w:type="dxa"/>
            <w:shd w:val="clear" w:color="auto" w:fill="auto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22ED1" w:rsidRPr="005E14CA" w:rsidTr="008D2DB4">
        <w:trPr>
          <w:trHeight w:val="172"/>
        </w:trPr>
        <w:tc>
          <w:tcPr>
            <w:tcW w:w="2993" w:type="dxa"/>
            <w:shd w:val="clear" w:color="auto" w:fill="DBE5F1" w:themeFill="accent1" w:themeFillTint="33"/>
            <w:vAlign w:val="center"/>
          </w:tcPr>
          <w:p w:rsidR="00722ED1" w:rsidRPr="005E14CA" w:rsidRDefault="00722ED1" w:rsidP="00DC1A1C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Kulturna i javna djelatnost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15%</w:t>
            </w:r>
          </w:p>
        </w:tc>
        <w:tc>
          <w:tcPr>
            <w:tcW w:w="1692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Oko 268 sati</w:t>
            </w:r>
          </w:p>
        </w:tc>
        <w:tc>
          <w:tcPr>
            <w:tcW w:w="3108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93" w:type="dxa"/>
            <w:shd w:val="clear" w:color="auto" w:fill="DBE5F1" w:themeFill="accent1" w:themeFillTint="33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5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22ED1" w:rsidRPr="005E14CA" w:rsidTr="008D2DB4">
        <w:trPr>
          <w:trHeight w:val="172"/>
        </w:trPr>
        <w:tc>
          <w:tcPr>
            <w:tcW w:w="2993" w:type="dxa"/>
            <w:shd w:val="clear" w:color="auto" w:fill="DBE5F1" w:themeFill="accent1" w:themeFillTint="33"/>
            <w:vAlign w:val="center"/>
          </w:tcPr>
          <w:p w:rsidR="00722ED1" w:rsidRPr="005E14CA" w:rsidRDefault="00722ED1" w:rsidP="00DC1A1C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Odgojno-obrazovni rad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60%</w:t>
            </w:r>
          </w:p>
        </w:tc>
        <w:tc>
          <w:tcPr>
            <w:tcW w:w="1692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08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Oko 864 sata</w:t>
            </w:r>
          </w:p>
        </w:tc>
        <w:tc>
          <w:tcPr>
            <w:tcW w:w="3193" w:type="dxa"/>
            <w:shd w:val="clear" w:color="auto" w:fill="DBE5F1" w:themeFill="accent1" w:themeFillTint="33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5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22ED1" w:rsidRPr="005E14CA" w:rsidTr="008D2DB4">
        <w:trPr>
          <w:trHeight w:val="172"/>
        </w:trPr>
        <w:tc>
          <w:tcPr>
            <w:tcW w:w="2993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Stručno usavršavanje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:rsidR="00722ED1" w:rsidRDefault="004F24B8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10%</w:t>
            </w:r>
            <w:bookmarkStart w:id="0" w:name="_GoBack"/>
            <w:bookmarkEnd w:id="0"/>
          </w:p>
        </w:tc>
        <w:tc>
          <w:tcPr>
            <w:tcW w:w="1692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08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93" w:type="dxa"/>
            <w:shd w:val="clear" w:color="auto" w:fill="DBE5F1" w:themeFill="accent1" w:themeFillTint="33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Oko 140 sati</w:t>
            </w:r>
          </w:p>
        </w:tc>
        <w:tc>
          <w:tcPr>
            <w:tcW w:w="1995" w:type="dxa"/>
            <w:shd w:val="clear" w:color="auto" w:fill="DBE5F1" w:themeFill="accent1" w:themeFillTint="33"/>
            <w:vAlign w:val="center"/>
          </w:tcPr>
          <w:p w:rsidR="00722ED1" w:rsidRDefault="00722ED1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522733" w:rsidRPr="005E14CA" w:rsidTr="008D2DB4">
        <w:trPr>
          <w:trHeight w:val="172"/>
        </w:trPr>
        <w:tc>
          <w:tcPr>
            <w:tcW w:w="2993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sz w:val="28"/>
                <w:szCs w:val="28"/>
                <w:lang w:eastAsia="hr-HR"/>
              </w:rPr>
            </w:pP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692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08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93" w:type="dxa"/>
            <w:shd w:val="clear" w:color="auto" w:fill="DBE5F1" w:themeFill="accent1" w:themeFillTint="33"/>
          </w:tcPr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5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522733" w:rsidRPr="005E14CA" w:rsidTr="008D2DB4">
        <w:trPr>
          <w:trHeight w:val="172"/>
        </w:trPr>
        <w:tc>
          <w:tcPr>
            <w:tcW w:w="2993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sz w:val="28"/>
                <w:szCs w:val="28"/>
                <w:lang w:eastAsia="hr-HR"/>
              </w:rPr>
            </w:pPr>
            <w:r>
              <w:rPr>
                <w:b/>
                <w:sz w:val="28"/>
                <w:szCs w:val="28"/>
                <w:lang w:eastAsia="hr-HR"/>
              </w:rPr>
              <w:t>Tjedno zaduženje</w:t>
            </w:r>
          </w:p>
        </w:tc>
        <w:tc>
          <w:tcPr>
            <w:tcW w:w="2444" w:type="dxa"/>
            <w:shd w:val="clear" w:color="auto" w:fill="DBE5F1" w:themeFill="accent1" w:themeFillTint="33"/>
            <w:vAlign w:val="center"/>
          </w:tcPr>
          <w:p w:rsidR="00522733" w:rsidRPr="00522733" w:rsidRDefault="00522733" w:rsidP="0052273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 xml:space="preserve">25 sati </w:t>
            </w:r>
            <w:r w:rsidRPr="00522733">
              <w:rPr>
                <w:szCs w:val="24"/>
              </w:rPr>
              <w:t>Neposredni pedagoški rad</w:t>
            </w:r>
          </w:p>
        </w:tc>
        <w:tc>
          <w:tcPr>
            <w:tcW w:w="1692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108" w:type="dxa"/>
            <w:shd w:val="clear" w:color="auto" w:fill="DBE5F1" w:themeFill="accent1" w:themeFillTint="33"/>
            <w:vAlign w:val="center"/>
          </w:tcPr>
          <w:p w:rsidR="00522733" w:rsidRPr="00522733" w:rsidRDefault="00522733" w:rsidP="0052273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 xml:space="preserve">5 sati </w:t>
            </w:r>
            <w:r w:rsidRPr="00522733">
              <w:rPr>
                <w:szCs w:val="24"/>
              </w:rPr>
              <w:t>Stručno-knjižnična i informacijsko-referalna djelatnost</w:t>
            </w:r>
          </w:p>
        </w:tc>
        <w:tc>
          <w:tcPr>
            <w:tcW w:w="3193" w:type="dxa"/>
            <w:shd w:val="clear" w:color="auto" w:fill="DBE5F1" w:themeFill="accent1" w:themeFillTint="33"/>
          </w:tcPr>
          <w:p w:rsidR="00522733" w:rsidRPr="00522733" w:rsidRDefault="00522733" w:rsidP="00522733">
            <w:pPr>
              <w:jc w:val="both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 xml:space="preserve">10 sati </w:t>
            </w:r>
            <w:r w:rsidRPr="00522733">
              <w:rPr>
                <w:bCs/>
                <w:szCs w:val="24"/>
                <w:lang w:eastAsia="hr-HR"/>
              </w:rPr>
              <w:t>Kulturna i javna djelatnost i Ostali stručni poslovi</w:t>
            </w:r>
          </w:p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995" w:type="dxa"/>
            <w:shd w:val="clear" w:color="auto" w:fill="DBE5F1" w:themeFill="accent1" w:themeFillTint="33"/>
            <w:vAlign w:val="center"/>
          </w:tcPr>
          <w:p w:rsidR="00522733" w:rsidRDefault="00522733" w:rsidP="00DC1A1C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47 radna tjedna</w:t>
            </w:r>
          </w:p>
        </w:tc>
      </w:tr>
    </w:tbl>
    <w:p w:rsidR="00522733" w:rsidRDefault="00522733" w:rsidP="00C47A7B">
      <w:r>
        <w:t xml:space="preserve"> </w:t>
      </w:r>
    </w:p>
    <w:sectPr w:rsidR="00522733" w:rsidSect="00C47A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A7B"/>
    <w:rsid w:val="0031677D"/>
    <w:rsid w:val="004F24B8"/>
    <w:rsid w:val="00522733"/>
    <w:rsid w:val="0070202A"/>
    <w:rsid w:val="00722ED1"/>
    <w:rsid w:val="008D2DB4"/>
    <w:rsid w:val="00C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9C2"/>
  <w15:docId w15:val="{F1E5CA44-83FB-47FC-9A4C-4B86AC0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7B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2733"/>
    <w:pPr>
      <w:jc w:val="center"/>
    </w:pPr>
    <w:rPr>
      <w:rFonts w:ascii="Verdana" w:hAnsi="Verdana"/>
      <w:b/>
      <w:bCs/>
      <w:sz w:val="4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522733"/>
    <w:rPr>
      <w:rFonts w:ascii="Verdana" w:eastAsia="Times New Roman" w:hAnsi="Verdana" w:cs="Times New Roman"/>
      <w:b/>
      <w:bCs/>
      <w:sz w:val="4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Company>CtrlSoft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Adela Granic</cp:lastModifiedBy>
  <cp:revision>5</cp:revision>
  <dcterms:created xsi:type="dcterms:W3CDTF">2017-09-02T06:28:00Z</dcterms:created>
  <dcterms:modified xsi:type="dcterms:W3CDTF">2018-01-26T13:08:00Z</dcterms:modified>
</cp:coreProperties>
</file>