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Garamond" w:hAnsi="Garamond"/>
        </w:rPr>
        <w:id w:val="1930228913"/>
        <w:docPartObj>
          <w:docPartGallery w:val="Cover Pages"/>
          <w:docPartUnique/>
        </w:docPartObj>
      </w:sdtPr>
      <w:sdtEndPr>
        <w:rPr>
          <w:rFonts w:eastAsiaTheme="majorEastAsia" w:cstheme="majorBidi"/>
          <w:caps/>
          <w:color w:val="FFFFFF" w:themeColor="background1"/>
          <w:spacing w:val="-10"/>
          <w:kern w:val="28"/>
          <w:sz w:val="80"/>
          <w:szCs w:val="80"/>
          <w:lang w:val="en-US"/>
        </w:rPr>
      </w:sdtEndPr>
      <w:sdtContent>
        <w:p w:rsidR="0034151A" w:rsidRPr="0034151A" w:rsidRDefault="008D0C36">
          <w:pPr>
            <w:rPr>
              <w:rFonts w:ascii="Garamond" w:hAnsi="Garamond"/>
            </w:rPr>
          </w:pPr>
          <w:r>
            <w:rPr>
              <w:rFonts w:ascii="Garamond" w:eastAsiaTheme="majorEastAsia" w:hAnsi="Garamond" w:cstheme="majorBidi"/>
              <w:caps/>
              <w:noProof/>
              <w:color w:val="FFFFFF" w:themeColor="background1"/>
              <w:spacing w:val="-10"/>
              <w:kern w:val="28"/>
              <w:sz w:val="80"/>
              <w:szCs w:val="80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3BE189A" wp14:editId="6EC2A63B">
                    <wp:simplePos x="0" y="0"/>
                    <wp:positionH relativeFrom="column">
                      <wp:posOffset>7639050</wp:posOffset>
                    </wp:positionH>
                    <wp:positionV relativeFrom="paragraph">
                      <wp:posOffset>0</wp:posOffset>
                    </wp:positionV>
                    <wp:extent cx="2257425" cy="4476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57425" cy="447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0C36" w:rsidRDefault="008D0C36" w:rsidP="008D0C36">
                                <w:pP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>Šk. godina 2017/18.</w:t>
                                </w:r>
                              </w:p>
                              <w:p w:rsidR="008D0C36" w:rsidRPr="0034151A" w:rsidRDefault="008D0C36" w:rsidP="008D0C36">
                                <w:pP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3BE189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601.5pt;margin-top:0;width:177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" filled="f" stroked="f" strokeweight=".5pt">
                    <v:textbox>
                      <w:txbxContent>
                        <w:p w:rsidR="008D0C36" w:rsidRDefault="008D0C36" w:rsidP="008D0C36">
                          <w:pP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>Šk. godina 2017/18.</w:t>
                          </w:r>
                        </w:p>
                        <w:p w:rsidR="008D0C36" w:rsidRPr="0034151A" w:rsidRDefault="008D0C36" w:rsidP="008D0C36">
                          <w:pP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Garamond" w:eastAsiaTheme="majorEastAsia" w:hAnsi="Garamond" w:cstheme="majorBidi"/>
              <w:caps/>
              <w:noProof/>
              <w:color w:val="FFFFFF" w:themeColor="background1"/>
              <w:spacing w:val="-10"/>
              <w:kern w:val="28"/>
              <w:sz w:val="80"/>
              <w:szCs w:val="80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02D27CF" wp14:editId="7F5CE984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4445</wp:posOffset>
                    </wp:positionV>
                    <wp:extent cx="5400000" cy="447675"/>
                    <wp:effectExtent l="0" t="0" r="0" b="952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00000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D0C36" w:rsidRDefault="008D0C36" w:rsidP="008D0C36">
                                <w:pPr>
                                  <w:jc w:val="center"/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>Naziv škole</w:t>
                                </w:r>
                              </w:p>
                              <w:p w:rsidR="008D0C36" w:rsidRPr="0034151A" w:rsidRDefault="008D0C36" w:rsidP="008D0C36">
                                <w:pP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2D27CF" id="Text Box 3" o:spid="_x0000_s1027" type="#_x0000_t202" style="position:absolute;margin-left:45pt;margin-top:.35pt;width:425.2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" fillcolor="white [3201]" stroked="f" strokeweight=".5pt">
                    <v:textbox>
                      <w:txbxContent>
                        <w:p w:rsidR="008D0C36" w:rsidRDefault="008D0C36" w:rsidP="008D0C36">
                          <w:pPr>
                            <w:jc w:val="center"/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>Naziv škole</w:t>
                          </w:r>
                        </w:p>
                        <w:p w:rsidR="008D0C36" w:rsidRPr="0034151A" w:rsidRDefault="008D0C36" w:rsidP="008D0C36">
                          <w:pP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4151A" w:rsidRPr="0034151A">
            <w:rPr>
              <w:rFonts w:ascii="Garamond" w:hAnsi="Garamond"/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6743700</wp:posOffset>
                    </wp:positionH>
                    <wp:positionV relativeFrom="page">
                      <wp:posOffset>0</wp:posOffset>
                    </wp:positionV>
                    <wp:extent cx="3943985" cy="10058400"/>
                    <wp:effectExtent l="0" t="0" r="0" b="254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943983" cy="10058400"/>
                              <a:chOff x="0" y="0"/>
                              <a:chExt cx="3096491" cy="10058400"/>
                            </a:xfr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grpFill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6F0109A2" id="Group 453" o:spid="_x0000_s1026" style="position:absolute;margin-left:531pt;margin-top:0;width:310.55pt;height:11in;z-index:251659264;mso-height-percent:1000;mso-position-horizontal-relative:page;mso-position-vertical-relative:page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" filled="f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" filled="f" stroked="f" strokecolor="#d8d8d8"/>
                    <w10:wrap anchorx="page" anchory="page"/>
                  </v:group>
                </w:pict>
              </mc:Fallback>
            </mc:AlternateContent>
          </w:r>
          <w:r w:rsidR="0034151A" w:rsidRPr="0034151A">
            <w:rPr>
              <w:rFonts w:ascii="Garamond" w:hAnsi="Garamond"/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1889760</wp:posOffset>
                        </wp:positionV>
                      </mc:Fallback>
                    </mc:AlternateContent>
                    <wp:extent cx="6970395" cy="640080"/>
                    <wp:effectExtent l="0" t="0" r="0" b="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19050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Garamond" w:hAnsi="Garamond"/>
                                    <w:b/>
                                    <w:sz w:val="72"/>
                                    <w:szCs w:val="72"/>
                                    <w:lang w:val="hr-HR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34151A" w:rsidRPr="0034151A" w:rsidRDefault="00114D2A">
                                    <w:pPr>
                                      <w:pStyle w:val="NoSpacing"/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="Garamond" w:hAnsi="Garamond"/>
                                        <w:b/>
                                        <w:sz w:val="72"/>
                                        <w:szCs w:val="72"/>
                                        <w:lang w:val="hr-HR"/>
                                      </w:rPr>
                                      <w:t>Dnevnik rada stručnog suradnika knjižničara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28" style="position:absolute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" o:allowincell="f" fillcolor="#ffd966 [1943]" stroked="f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rFonts w:ascii="Garamond" w:hAnsi="Garamond"/>
                              <w:b/>
                              <w:sz w:val="72"/>
                              <w:szCs w:val="72"/>
                              <w:lang w:val="hr-HR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34151A" w:rsidRPr="0034151A" w:rsidRDefault="00114D2A">
                              <w:pPr>
                                <w:pStyle w:val="NoSpacing"/>
                                <w:jc w:val="right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sz w:val="72"/>
                                  <w:szCs w:val="72"/>
                                  <w:lang w:val="hr-HR"/>
                                </w:rPr>
                                <w:t>Dnevnik rada stručnog suradnika knjižničara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C13F26" w:rsidRDefault="0034151A">
          <w:pPr>
            <w:rPr>
              <w:rFonts w:ascii="Garamond" w:eastAsiaTheme="majorEastAsia" w:hAnsi="Garamond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</w:rPr>
          </w:pPr>
          <w:r>
            <w:rPr>
              <w:rFonts w:ascii="Garamond" w:eastAsiaTheme="majorEastAsia" w:hAnsi="Garamond" w:cstheme="majorBidi"/>
              <w:caps/>
              <w:noProof/>
              <w:color w:val="FFFFFF" w:themeColor="background1"/>
              <w:spacing w:val="-10"/>
              <w:kern w:val="28"/>
              <w:sz w:val="80"/>
              <w:szCs w:val="80"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5901055</wp:posOffset>
                    </wp:positionV>
                    <wp:extent cx="5400000" cy="447675"/>
                    <wp:effectExtent l="0" t="0" r="0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00000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34151A" w:rsidRDefault="0034151A" w:rsidP="008D0C36">
                                <w:pPr>
                                  <w:jc w:val="center"/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  <w:r w:rsidRPr="0034151A"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>Ime i prezime</w:t>
                                </w:r>
                                <w:r w:rsidR="00A87063"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 xml:space="preserve"> knjižničara</w:t>
                                </w:r>
                                <w: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  <w:t>, prof. i dipl. knjižničar</w:t>
                                </w:r>
                              </w:p>
                              <w:p w:rsidR="008D0C36" w:rsidRPr="0034151A" w:rsidRDefault="008D0C36">
                                <w:pPr>
                                  <w:rPr>
                                    <w:rFonts w:ascii="Garamond" w:hAnsi="Garamond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1" o:spid="_x0000_s1029" type="#_x0000_t202" style="position:absolute;margin-left:45pt;margin-top:464.65pt;width:425.2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" fillcolor="white [3201]" stroked="f" strokeweight=".5pt">
                    <v:textbox>
                      <w:txbxContent>
                        <w:p w:rsidR="0034151A" w:rsidRDefault="0034151A" w:rsidP="008D0C36">
                          <w:pPr>
                            <w:jc w:val="center"/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  <w:r w:rsidRPr="0034151A"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>Ime i prezime</w:t>
                          </w:r>
                          <w:r w:rsidR="00A87063"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 xml:space="preserve"> knjižničara</w:t>
                          </w:r>
                          <w: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  <w:t>, prof. i dipl. knjižničar</w:t>
                          </w:r>
                        </w:p>
                        <w:p w:rsidR="008D0C36" w:rsidRPr="0034151A" w:rsidRDefault="008D0C36">
                          <w:pPr>
                            <w:rPr>
                              <w:rFonts w:ascii="Garamond" w:hAnsi="Garamond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34151A">
            <w:rPr>
              <w:rFonts w:ascii="Garamond" w:eastAsiaTheme="majorEastAsia" w:hAnsi="Garamond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</w:rPr>
            <w:br w:type="page"/>
          </w:r>
        </w:p>
        <w:p w:rsidR="00CC127E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lastRenderedPageBreak/>
            <w:t>Dnevnik rada propisan je:</w:t>
          </w:r>
        </w:p>
        <w:p w:rsidR="00C13F26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  <w:lang w:val="pl-PL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Zakonom o odgoju i obrazovanju u osnovnoj i srednjoj školi (NN</w:t>
          </w: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  <w:lang w:val="pl-PL"/>
            </w:rPr>
            <w:t xml:space="preserve"> 87/08, 86/09, 92/10, 105/10, 90/11, 5/12, 16/12, 86/12, 94/13, 136/14 - RUSRH, 152/14 i </w:t>
          </w:r>
          <w:r w:rsidRPr="003A519E">
            <w:rPr>
              <w:rFonts w:ascii="Garamond" w:eastAsiaTheme="majorEastAsia" w:hAnsi="Garamond" w:cstheme="majorBidi"/>
              <w:b/>
              <w:bCs/>
              <w:spacing w:val="-10"/>
              <w:kern w:val="28"/>
              <w:sz w:val="28"/>
              <w:szCs w:val="28"/>
              <w:lang w:val="pl-PL"/>
            </w:rPr>
            <w:t>7/17</w:t>
          </w: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  <w:lang w:val="pl-PL"/>
            </w:rPr>
            <w:t>)</w:t>
          </w:r>
        </w:p>
        <w:p w:rsidR="00CC127E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 xml:space="preserve">Pravilnikom o pedagoškoj dokumentaciji i evidenciji te javnim ispravama u školskim ustanovama (NN </w:t>
          </w:r>
          <w:r w:rsidRPr="003A519E">
            <w:rPr>
              <w:rFonts w:ascii="Garamond" w:eastAsiaTheme="majorEastAsia" w:hAnsi="Garamond" w:cstheme="majorBidi"/>
              <w:b/>
              <w:bCs/>
              <w:spacing w:val="-10"/>
              <w:kern w:val="28"/>
              <w:sz w:val="28"/>
              <w:szCs w:val="28"/>
            </w:rPr>
            <w:t>47/2017</w:t>
          </w: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)</w:t>
          </w:r>
        </w:p>
        <w:p w:rsidR="00CC127E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</w:p>
        <w:p w:rsidR="00CC127E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Obveze stručnih suradnika knjižničara propisane su:</w:t>
          </w:r>
        </w:p>
        <w:p w:rsidR="000E218D" w:rsidRPr="003A519E" w:rsidRDefault="00CC127E" w:rsidP="00CC127E">
          <w:pP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 xml:space="preserve">Pravilnikom o tjednim radnim obvezama učitelja i stručnih suradnika u osnovnoj školi </w:t>
          </w:r>
          <w:r w:rsidR="00BE0416"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(NN 34/2014)</w:t>
          </w:r>
        </w:p>
        <w:p w:rsidR="00DE68D2" w:rsidRPr="003A519E" w:rsidRDefault="00DE68D2" w:rsidP="00A87063">
          <w:pPr>
            <w:ind w:firstLine="708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Iz Pravilnika: Stručnim suradnicima posao se raspoređuje na šest</w:t>
          </w:r>
          <w:r w:rsidR="00A87063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o</w:t>
          </w: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satni dnevni rad u školi (sat po 60 minuta) od čega 25 sati obavljaju poslove neposrednoga pedagoškog rada, a ostale poslove obavljaju u sklopu satnice do 40–satnog tjednog radnog vremena.</w:t>
          </w:r>
        </w:p>
        <w:p w:rsidR="00CC127E" w:rsidRPr="003A519E" w:rsidRDefault="00CC127E" w:rsidP="00CC127E">
          <w:pPr>
            <w:shd w:val="clear" w:color="auto" w:fill="FFFFFF"/>
            <w:spacing w:before="100" w:beforeAutospacing="1" w:after="100" w:afterAutospacing="1" w:line="240" w:lineRule="auto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Naputkom o obavezama, programu i normativu rada stručnog suradnika knjižničara u osnovnoj i srednjoj školi (KLASA: 602-01/96-01/736, URBROJ: 532-02-02/8-96-1)  17. prosinca 1996.</w:t>
          </w:r>
        </w:p>
        <w:p w:rsidR="00CC127E" w:rsidRPr="003A519E" w:rsidRDefault="00DE68D2" w:rsidP="00DE68D2">
          <w:pPr>
            <w:spacing w:before="100" w:beforeAutospacing="1" w:after="100" w:afterAutospacing="1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         Iz Naputka: U sklopu radnog vremena koje je propisano Zakonom o radu (Narodne novine, broj 38/95) i Temeljnim kolektivnim ugovorom za službenike i namještenike u javnim službama, stručnom suradniku na radnom mjestu knjižničara utvrđuje se 30 sati tjedno (6 sati dnevno) neposrednog odgojno-obrazovnog i stručnog knjižnično-informacijskog rada u knjižnici i 10 sati tjedno (2 sata dnevno) za kulturnu i javnu djelatnost i stručno usavršavanje.</w:t>
          </w:r>
        </w:p>
        <w:p w:rsidR="00DE68D2" w:rsidRPr="003A519E" w:rsidRDefault="00DE68D2" w:rsidP="00DE68D2">
          <w:pPr>
            <w:spacing w:before="100" w:beforeAutospacing="1" w:after="100" w:afterAutospacing="1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</w:p>
        <w:p w:rsidR="00DE68D2" w:rsidRPr="003A519E" w:rsidRDefault="00DE68D2" w:rsidP="00DE68D2">
          <w:pPr>
            <w:spacing w:after="0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*Područje rada</w:t>
          </w:r>
        </w:p>
        <w:p w:rsidR="00CC127E" w:rsidRPr="003A519E" w:rsidRDefault="00DE68D2" w:rsidP="003A519E">
          <w:pPr>
            <w:spacing w:after="0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Upisujete o</w:t>
          </w:r>
          <w:r w:rsidR="003A519E"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dgojno-obrazovni rad (OO), stručno knjižničarsko-informacijski rad (SKI), kulturna i javna djelatnost (KJD), stručno usavršavanje (SU)</w:t>
          </w:r>
        </w:p>
        <w:p w:rsidR="003A519E" w:rsidRDefault="003A519E" w:rsidP="003A519E">
          <w:pPr>
            <w:spacing w:after="0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 w:rsidRPr="003A519E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**Sadržaj</w:t>
          </w:r>
        </w:p>
        <w:p w:rsidR="003A519E" w:rsidRDefault="003A519E" w:rsidP="003A519E">
          <w:pPr>
            <w:spacing w:after="0" w:line="240" w:lineRule="auto"/>
            <w:jc w:val="both"/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</w:pPr>
          <w: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 xml:space="preserve">Upisujete </w:t>
          </w:r>
          <w:r w:rsidR="00A87063"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 xml:space="preserve">konkretnu aktivnost, </w:t>
          </w:r>
          <w:r>
            <w:rPr>
              <w:rFonts w:ascii="Garamond" w:eastAsiaTheme="majorEastAsia" w:hAnsi="Garamond" w:cstheme="majorBidi"/>
              <w:spacing w:val="-10"/>
              <w:kern w:val="28"/>
              <w:sz w:val="28"/>
              <w:szCs w:val="28"/>
            </w:rPr>
            <w:t>na primjer nastavnu jedinicu i razred u kojem ste ju održali, gostovanje književnika, nazočnost sjednicama Učiteljskog/Nastavničkog vijeća i slično.</w:t>
          </w:r>
        </w:p>
        <w:p w:rsidR="00A87063" w:rsidRDefault="00A87063" w:rsidP="003A519E">
          <w:pPr>
            <w:spacing w:after="0" w:line="240" w:lineRule="auto"/>
            <w:jc w:val="both"/>
            <w:rPr>
              <w:rFonts w:ascii="Garamond" w:eastAsiaTheme="majorEastAsia" w:hAnsi="Garamond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</w:rPr>
          </w:pPr>
        </w:p>
        <w:p w:rsidR="0034151A" w:rsidRPr="0034151A" w:rsidRDefault="006A055B">
          <w:pPr>
            <w:rPr>
              <w:rFonts w:ascii="Garamond" w:eastAsiaTheme="majorEastAsia" w:hAnsi="Garamond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</w:rPr>
          </w:pPr>
        </w:p>
      </w:sdtContent>
    </w:sdt>
    <w:tbl>
      <w:tblPr>
        <w:tblStyle w:val="TableGrid"/>
        <w:tblW w:w="15445" w:type="dxa"/>
        <w:jc w:val="center"/>
        <w:tblLook w:val="04A0" w:firstRow="1" w:lastRow="0" w:firstColumn="1" w:lastColumn="0" w:noHBand="0" w:noVBand="1"/>
      </w:tblPr>
      <w:tblGrid>
        <w:gridCol w:w="1555"/>
        <w:gridCol w:w="2778"/>
        <w:gridCol w:w="2778"/>
        <w:gridCol w:w="2778"/>
        <w:gridCol w:w="2778"/>
        <w:gridCol w:w="2778"/>
      </w:tblGrid>
      <w:tr w:rsidR="009A70AE" w:rsidRPr="009A70AE" w:rsidTr="001E46C2">
        <w:trPr>
          <w:jc w:val="center"/>
        </w:trPr>
        <w:tc>
          <w:tcPr>
            <w:tcW w:w="15445" w:type="dxa"/>
            <w:gridSpan w:val="6"/>
            <w:shd w:val="clear" w:color="auto" w:fill="FFD966" w:themeFill="accent4" w:themeFillTint="99"/>
            <w:vAlign w:val="center"/>
          </w:tcPr>
          <w:p w:rsidR="009A70AE" w:rsidRPr="001E46C2" w:rsidRDefault="00114D2A" w:rsidP="009A70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>
              <w:rPr>
                <w:rFonts w:ascii="Garamond" w:hAnsi="Garamond"/>
                <w:b/>
                <w:sz w:val="36"/>
                <w:szCs w:val="36"/>
              </w:rPr>
              <w:lastRenderedPageBreak/>
              <w:t>t</w:t>
            </w:r>
            <w:r w:rsidR="009A70AE" w:rsidRPr="001E46C2">
              <w:rPr>
                <w:rFonts w:ascii="Garamond" w:hAnsi="Garamond"/>
                <w:b/>
                <w:sz w:val="36"/>
                <w:szCs w:val="36"/>
              </w:rPr>
              <w:t>jedan</w:t>
            </w:r>
            <w:r>
              <w:rPr>
                <w:rFonts w:ascii="Garamond" w:hAnsi="Garamond"/>
                <w:b/>
                <w:sz w:val="36"/>
                <w:szCs w:val="36"/>
              </w:rPr>
              <w:t xml:space="preserve">  nadnevak (primjer)</w:t>
            </w:r>
          </w:p>
        </w:tc>
      </w:tr>
      <w:tr w:rsidR="008D0C36" w:rsidRPr="001E46C2" w:rsidTr="001E46C2">
        <w:trPr>
          <w:jc w:val="center"/>
        </w:trPr>
        <w:tc>
          <w:tcPr>
            <w:tcW w:w="1555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Vrijeme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Ponedjeljak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Utorak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Srijeda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Četvrtak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8D0C36" w:rsidRPr="001E46C2" w:rsidRDefault="009A70AE" w:rsidP="001E46C2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Petak</w:t>
            </w: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9A70AE" w:rsidRDefault="009A70AE" w:rsidP="009A70A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A70AE">
              <w:rPr>
                <w:rFonts w:ascii="Garamond" w:hAnsi="Garamond"/>
                <w:b/>
                <w:sz w:val="24"/>
                <w:szCs w:val="24"/>
              </w:rPr>
              <w:t>7:30 – 8:30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  <w:r w:rsidR="00DE68D2">
              <w:rPr>
                <w:rFonts w:ascii="Garamond" w:hAnsi="Garamond"/>
                <w:sz w:val="24"/>
                <w:szCs w:val="24"/>
              </w:rPr>
              <w:t>*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114D2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KJD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114D2A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>Sadržaj</w:t>
            </w:r>
            <w:r w:rsidR="00DE68D2">
              <w:rPr>
                <w:rFonts w:ascii="Garamond" w:hAnsi="Garamond"/>
              </w:rPr>
              <w:t>**</w:t>
            </w:r>
          </w:p>
          <w:p w:rsidR="009A70AE" w:rsidRPr="001E46C2" w:rsidRDefault="009A70AE">
            <w:pPr>
              <w:rPr>
                <w:rFonts w:ascii="Garamond" w:hAnsi="Garamond"/>
              </w:rPr>
            </w:pPr>
          </w:p>
          <w:p w:rsidR="009A70AE" w:rsidRPr="001E46C2" w:rsidRDefault="009A70AE">
            <w:pPr>
              <w:rPr>
                <w:rFonts w:ascii="Garamond" w:hAnsi="Garamond"/>
              </w:rPr>
            </w:pPr>
          </w:p>
          <w:p w:rsidR="009A70AE" w:rsidRPr="001E46C2" w:rsidRDefault="009A70AE">
            <w:pPr>
              <w:rPr>
                <w:rFonts w:ascii="Garamond" w:hAnsi="Garamond"/>
              </w:rPr>
            </w:pPr>
          </w:p>
          <w:p w:rsidR="009A70AE" w:rsidRPr="001E46C2" w:rsidRDefault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  <w:shd w:val="clear" w:color="auto" w:fill="E2EFD9" w:themeFill="accent6" w:themeFillTint="33"/>
          </w:tcPr>
          <w:p w:rsidR="009A70AE" w:rsidRPr="001E46C2" w:rsidRDefault="00114D2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Pripremanje izložbe povodom Mjeseca knjige</w:t>
            </w:r>
          </w:p>
        </w:tc>
        <w:tc>
          <w:tcPr>
            <w:tcW w:w="2778" w:type="dxa"/>
          </w:tcPr>
          <w:p w:rsidR="009A70AE" w:rsidRPr="001E46C2" w:rsidRDefault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>
            <w:pPr>
              <w:rPr>
                <w:rFonts w:ascii="Garamond" w:hAnsi="Garamond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114D2A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OO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114D2A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  <w:shd w:val="clear" w:color="auto" w:fill="F7CAAC" w:themeFill="accent2" w:themeFillTint="66"/>
          </w:tcPr>
          <w:p w:rsidR="009A70AE" w:rsidRPr="001E46C2" w:rsidRDefault="00114D2A" w:rsidP="009A70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Referentna zbirka – 4.a razredni odjel</w:t>
            </w: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bookmarkStart w:id="0" w:name="_GoBack"/>
        <w:bookmarkEnd w:id="0"/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6A055B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OO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6A055B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  <w:shd w:val="clear" w:color="auto" w:fill="F7CAAC" w:themeFill="accent2" w:themeFillTint="66"/>
          </w:tcPr>
          <w:p w:rsidR="009A70AE" w:rsidRPr="001E46C2" w:rsidRDefault="00114D2A" w:rsidP="009A70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Informiranje </w:t>
            </w:r>
            <w:r w:rsidR="00852B44">
              <w:rPr>
                <w:rFonts w:ascii="Garamond" w:hAnsi="Garamond"/>
              </w:rPr>
              <w:t>učitelja biologije o novim stručnim knjigama.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852B44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852B44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  <w:shd w:val="clear" w:color="auto" w:fill="99CCFF"/>
          </w:tcPr>
          <w:p w:rsidR="009A70AE" w:rsidRPr="001E46C2" w:rsidRDefault="00852B44" w:rsidP="009A70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Sjednica Nastavničkog vijeća</w:t>
            </w: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6A055B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SKJ</w:t>
            </w:r>
          </w:p>
        </w:tc>
      </w:tr>
      <w:tr w:rsidR="009A70AE" w:rsidRPr="008D0C36" w:rsidTr="006A055B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  <w:shd w:val="clear" w:color="auto" w:fill="FF99FF"/>
          </w:tcPr>
          <w:p w:rsidR="009A70AE" w:rsidRPr="001E46C2" w:rsidRDefault="006A055B" w:rsidP="006A055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Razgovor s izdavačkom kućom i dogovor o nabavi stručne literature. </w:t>
            </w: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9A70AE" w:rsidRPr="008D0C36" w:rsidRDefault="009A70AE" w:rsidP="009A70A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13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A70AE" w:rsidRPr="008D0C36" w:rsidTr="001E46C2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9A70AE" w:rsidRPr="008D0C36" w:rsidRDefault="009A70AE" w:rsidP="009A70A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  <w:p w:rsidR="001E46C2" w:rsidRPr="001E46C2" w:rsidRDefault="001E46C2" w:rsidP="009A70AE">
            <w:pPr>
              <w:rPr>
                <w:rFonts w:ascii="Garamond" w:hAnsi="Garamond"/>
              </w:rPr>
            </w:pPr>
          </w:p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9A70AE" w:rsidRPr="001E46C2" w:rsidRDefault="009A70AE" w:rsidP="009A70AE">
            <w:pPr>
              <w:rPr>
                <w:rFonts w:ascii="Garamond" w:hAnsi="Garamond"/>
              </w:rPr>
            </w:pPr>
          </w:p>
        </w:tc>
      </w:tr>
    </w:tbl>
    <w:p w:rsidR="00394084" w:rsidRPr="0034151A" w:rsidRDefault="00394084">
      <w:pPr>
        <w:rPr>
          <w:rFonts w:ascii="Garamond" w:hAnsi="Garamond"/>
        </w:rPr>
      </w:pPr>
    </w:p>
    <w:tbl>
      <w:tblPr>
        <w:tblStyle w:val="TableGrid"/>
        <w:tblW w:w="15445" w:type="dxa"/>
        <w:jc w:val="center"/>
        <w:tblLook w:val="04A0" w:firstRow="1" w:lastRow="0" w:firstColumn="1" w:lastColumn="0" w:noHBand="0" w:noVBand="1"/>
      </w:tblPr>
      <w:tblGrid>
        <w:gridCol w:w="1555"/>
        <w:gridCol w:w="2778"/>
        <w:gridCol w:w="2778"/>
        <w:gridCol w:w="2778"/>
        <w:gridCol w:w="2778"/>
        <w:gridCol w:w="2778"/>
      </w:tblGrid>
      <w:tr w:rsidR="00B34934" w:rsidRPr="009A70AE" w:rsidTr="00BB454E">
        <w:trPr>
          <w:jc w:val="center"/>
        </w:trPr>
        <w:tc>
          <w:tcPr>
            <w:tcW w:w="15445" w:type="dxa"/>
            <w:gridSpan w:val="6"/>
            <w:shd w:val="clear" w:color="auto" w:fill="FFD966" w:themeFill="accent4" w:themeFillTint="99"/>
            <w:vAlign w:val="center"/>
          </w:tcPr>
          <w:p w:rsidR="00B34934" w:rsidRPr="00C13F26" w:rsidRDefault="00B34934" w:rsidP="00C13F2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sz w:val="36"/>
                <w:szCs w:val="36"/>
              </w:rPr>
            </w:pPr>
            <w:r w:rsidRPr="00C13F26">
              <w:rPr>
                <w:rFonts w:ascii="Garamond" w:hAnsi="Garamond"/>
                <w:b/>
                <w:sz w:val="36"/>
                <w:szCs w:val="36"/>
              </w:rPr>
              <w:lastRenderedPageBreak/>
              <w:t>tjedan</w:t>
            </w:r>
          </w:p>
        </w:tc>
      </w:tr>
      <w:tr w:rsidR="00B34934" w:rsidRPr="001E46C2" w:rsidTr="00BB454E">
        <w:trPr>
          <w:jc w:val="center"/>
        </w:trPr>
        <w:tc>
          <w:tcPr>
            <w:tcW w:w="1555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Vrijeme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Ponedjeljak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Utorak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Srijeda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Četvrtak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:rsidR="00B34934" w:rsidRPr="001E46C2" w:rsidRDefault="00B34934" w:rsidP="00BB454E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E46C2">
              <w:rPr>
                <w:rFonts w:ascii="Garamond" w:hAnsi="Garamond"/>
                <w:b/>
                <w:sz w:val="28"/>
                <w:szCs w:val="28"/>
              </w:rPr>
              <w:t>Petak</w:t>
            </w: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9A70AE" w:rsidRDefault="00B34934" w:rsidP="00BB454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A70AE">
              <w:rPr>
                <w:rFonts w:ascii="Garamond" w:hAnsi="Garamond"/>
                <w:b/>
                <w:sz w:val="24"/>
                <w:szCs w:val="24"/>
              </w:rPr>
              <w:t>7:30 – 8:30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 w:val="restart"/>
            <w:shd w:val="clear" w:color="auto" w:fill="D9E2F3" w:themeFill="accent5" w:themeFillTint="33"/>
            <w:vAlign w:val="center"/>
          </w:tcPr>
          <w:p w:rsidR="00B34934" w:rsidRPr="008D0C36" w:rsidRDefault="00B34934" w:rsidP="00BB454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 xml:space="preserve">:30 – </w:t>
            </w:r>
            <w:r>
              <w:rPr>
                <w:rFonts w:ascii="Garamond" w:hAnsi="Garamond"/>
                <w:b/>
                <w:sz w:val="24"/>
                <w:szCs w:val="24"/>
              </w:rPr>
              <w:t>13</w:t>
            </w:r>
            <w:r w:rsidRPr="009A70AE">
              <w:rPr>
                <w:rFonts w:ascii="Garamond" w:hAnsi="Garamond"/>
                <w:b/>
                <w:sz w:val="24"/>
                <w:szCs w:val="24"/>
              </w:rPr>
              <w:t>:30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Područje rada</w:t>
            </w: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FFE599" w:themeFill="accent4" w:themeFillTint="66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34934" w:rsidRPr="008D0C36" w:rsidTr="00BB454E">
        <w:trPr>
          <w:jc w:val="center"/>
        </w:trPr>
        <w:tc>
          <w:tcPr>
            <w:tcW w:w="1555" w:type="dxa"/>
            <w:vMerge/>
            <w:shd w:val="clear" w:color="auto" w:fill="D9E2F3" w:themeFill="accent5" w:themeFillTint="33"/>
          </w:tcPr>
          <w:p w:rsidR="00B34934" w:rsidRPr="008D0C36" w:rsidRDefault="00B34934" w:rsidP="00BB454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  <w:r w:rsidRPr="001E46C2">
              <w:rPr>
                <w:rFonts w:ascii="Garamond" w:hAnsi="Garamond"/>
              </w:rPr>
              <w:t xml:space="preserve">Sadržaj </w:t>
            </w: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  <w:tc>
          <w:tcPr>
            <w:tcW w:w="2778" w:type="dxa"/>
          </w:tcPr>
          <w:p w:rsidR="00B34934" w:rsidRPr="001E46C2" w:rsidRDefault="00B34934" w:rsidP="00BB454E">
            <w:pPr>
              <w:rPr>
                <w:rFonts w:ascii="Garamond" w:hAnsi="Garamond"/>
              </w:rPr>
            </w:pPr>
          </w:p>
        </w:tc>
      </w:tr>
    </w:tbl>
    <w:p w:rsidR="0034151A" w:rsidRPr="0034151A" w:rsidRDefault="0034151A">
      <w:pPr>
        <w:rPr>
          <w:rFonts w:ascii="Garamond" w:hAnsi="Garamond"/>
        </w:rPr>
      </w:pPr>
    </w:p>
    <w:sectPr w:rsidR="0034151A" w:rsidRPr="0034151A" w:rsidSect="0034151A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9405B"/>
    <w:multiLevelType w:val="hybridMultilevel"/>
    <w:tmpl w:val="EA5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0504"/>
    <w:multiLevelType w:val="hybridMultilevel"/>
    <w:tmpl w:val="598606A2"/>
    <w:lvl w:ilvl="0" w:tplc="DE70160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2646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2AA9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85BB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C1B8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6FF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EB8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6F2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E8B6C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475AC"/>
    <w:multiLevelType w:val="hybridMultilevel"/>
    <w:tmpl w:val="EA568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1A"/>
    <w:rsid w:val="000E218D"/>
    <w:rsid w:val="00114D2A"/>
    <w:rsid w:val="001E46C2"/>
    <w:rsid w:val="0034151A"/>
    <w:rsid w:val="00394084"/>
    <w:rsid w:val="003A519E"/>
    <w:rsid w:val="006A055B"/>
    <w:rsid w:val="00852B44"/>
    <w:rsid w:val="008D0C36"/>
    <w:rsid w:val="009A70AE"/>
    <w:rsid w:val="00A87063"/>
    <w:rsid w:val="00B34934"/>
    <w:rsid w:val="00BE0416"/>
    <w:rsid w:val="00C13F26"/>
    <w:rsid w:val="00CC127E"/>
    <w:rsid w:val="00D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34C4"/>
  <w15:chartTrackingRefBased/>
  <w15:docId w15:val="{57D0F4FA-3EBB-4A38-AD2B-D405B587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151A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4151A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51A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4151A"/>
    <w:rPr>
      <w:rFonts w:eastAsiaTheme="minorEastAsia" w:cs="Times New Roman"/>
      <w:color w:val="5A5A5A" w:themeColor="text1" w:themeTint="A5"/>
      <w:spacing w:val="15"/>
      <w:lang w:val="en-US"/>
    </w:rPr>
  </w:style>
  <w:style w:type="paragraph" w:styleId="NoSpacing">
    <w:name w:val="No Spacing"/>
    <w:link w:val="NoSpacingChar"/>
    <w:uiPriority w:val="1"/>
    <w:qFormat/>
    <w:rsid w:val="0034151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4151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D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709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684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13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Dnevnik rada stručnog suradnika knjižničara</vt:lpstr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Dnevnik rada stručnog suradnika knjižničara</dc:title>
  <dc:subject/>
  <dc:creator>Adela Granic</dc:creator>
  <cp:keywords/>
  <dc:description/>
  <cp:lastModifiedBy>Adela Granic</cp:lastModifiedBy>
  <cp:revision>3</cp:revision>
  <dcterms:created xsi:type="dcterms:W3CDTF">2018-01-26T06:38:00Z</dcterms:created>
  <dcterms:modified xsi:type="dcterms:W3CDTF">2018-01-29T13:56:00Z</dcterms:modified>
</cp:coreProperties>
</file>