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EC" w:rsidRDefault="000546EC">
      <w:pPr>
        <w:pStyle w:val="Adresaprimatelja"/>
        <w:rPr>
          <w:rFonts w:ascii="Calibri" w:hAnsi="Calibri" w:cs="Calibri"/>
          <w:sz w:val="24"/>
          <w:szCs w:val="24"/>
        </w:rPr>
      </w:pPr>
      <w:bookmarkStart w:id="0" w:name="_Hlk493346610"/>
      <w:bookmarkEnd w:id="0"/>
    </w:p>
    <w:p w:rsidR="000546EC" w:rsidRDefault="000546EC">
      <w:pPr>
        <w:pStyle w:val="Adresaprimatelja"/>
        <w:rPr>
          <w:rFonts w:ascii="Calibri" w:hAnsi="Calibri" w:cs="Calibri"/>
          <w:sz w:val="24"/>
          <w:szCs w:val="24"/>
        </w:rPr>
      </w:pPr>
    </w:p>
    <w:p w:rsidR="000546EC" w:rsidRDefault="000546EC">
      <w:pPr>
        <w:pStyle w:val="Adresaprimatelja"/>
        <w:rPr>
          <w:rFonts w:ascii="Calibri" w:hAnsi="Calibri" w:cs="Calibri"/>
          <w:sz w:val="24"/>
          <w:szCs w:val="24"/>
        </w:rPr>
      </w:pPr>
    </w:p>
    <w:p w:rsidR="000546EC" w:rsidRDefault="00111A4B">
      <w:pPr>
        <w:pStyle w:val="Adresaprimatelj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aps/>
          <w:noProof/>
          <w:color w:val="46464A" w:themeColor="text2"/>
          <w:sz w:val="72"/>
          <w:szCs w:val="72"/>
        </w:rPr>
        <w:drawing>
          <wp:inline distT="0" distB="0" distL="0" distR="0" wp14:anchorId="5BDEA312" wp14:editId="0722D73D">
            <wp:extent cx="3028950" cy="1514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uzm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6EC" w:rsidRDefault="000546EC">
      <w:pPr>
        <w:pStyle w:val="Adresaprimatelja"/>
        <w:rPr>
          <w:rFonts w:ascii="Calibri" w:hAnsi="Calibri" w:cs="Calibri"/>
          <w:sz w:val="24"/>
          <w:szCs w:val="24"/>
        </w:rPr>
      </w:pPr>
    </w:p>
    <w:p w:rsidR="000546EC" w:rsidRDefault="000546EC">
      <w:pPr>
        <w:pStyle w:val="Adresaprimatelja"/>
        <w:rPr>
          <w:rFonts w:ascii="Calibri" w:hAnsi="Calibri" w:cs="Calibri"/>
          <w:sz w:val="24"/>
          <w:szCs w:val="24"/>
        </w:rPr>
      </w:pPr>
    </w:p>
    <w:p w:rsidR="000546EC" w:rsidRDefault="000546EC">
      <w:pPr>
        <w:pStyle w:val="Adresaprimatelja"/>
        <w:rPr>
          <w:rFonts w:ascii="Calibri" w:hAnsi="Calibri" w:cs="Calibri"/>
          <w:sz w:val="24"/>
          <w:szCs w:val="24"/>
        </w:rPr>
      </w:pPr>
    </w:p>
    <w:p w:rsidR="000546EC" w:rsidRDefault="000546EC">
      <w:pPr>
        <w:pStyle w:val="Adresaprimatelja"/>
        <w:rPr>
          <w:rFonts w:ascii="Calibri" w:hAnsi="Calibri" w:cs="Calibri"/>
          <w:sz w:val="24"/>
          <w:szCs w:val="24"/>
        </w:rPr>
      </w:pPr>
    </w:p>
    <w:p w:rsidR="000546EC" w:rsidRDefault="000546EC">
      <w:pPr>
        <w:pStyle w:val="Adresaprimatelja"/>
        <w:rPr>
          <w:rFonts w:ascii="Calibri" w:hAnsi="Calibri" w:cs="Calibri"/>
          <w:sz w:val="24"/>
          <w:szCs w:val="24"/>
        </w:rPr>
      </w:pPr>
    </w:p>
    <w:p w:rsidR="000546EC" w:rsidRPr="00111A4B" w:rsidRDefault="000546EC">
      <w:pPr>
        <w:pStyle w:val="Adresaprimatelja"/>
        <w:rPr>
          <w:rFonts w:ascii="Calibri" w:hAnsi="Calibri" w:cs="Calibri"/>
          <w:caps/>
          <w:color w:val="8E8E94" w:themeColor="text2" w:themeTint="99"/>
          <w:sz w:val="72"/>
          <w:szCs w:val="72"/>
        </w:rPr>
      </w:pPr>
    </w:p>
    <w:p w:rsidR="00CC03F3" w:rsidRPr="00111A4B" w:rsidRDefault="00111A4B" w:rsidP="00111A4B">
      <w:pPr>
        <w:spacing w:after="0"/>
        <w:jc w:val="left"/>
        <w:rPr>
          <w:rFonts w:ascii="Calibri" w:hAnsi="Calibri" w:cs="Calibri"/>
          <w:caps/>
          <w:color w:val="8E8E94" w:themeColor="text2" w:themeTint="99"/>
          <w:sz w:val="72"/>
          <w:szCs w:val="72"/>
        </w:rPr>
      </w:pPr>
      <w:bookmarkStart w:id="1" w:name="_Hlk493348641"/>
      <w:r w:rsidRPr="00111A4B">
        <w:rPr>
          <w:rFonts w:ascii="Calibri" w:hAnsi="Calibri" w:cs="Calibri"/>
          <w:caps/>
          <w:color w:val="8E8E94" w:themeColor="text2" w:themeTint="99"/>
          <w:sz w:val="72"/>
          <w:szCs w:val="72"/>
        </w:rPr>
        <w:t xml:space="preserve">PLAN </w:t>
      </w:r>
      <w:r w:rsidR="00CC03F3" w:rsidRPr="00111A4B">
        <w:rPr>
          <w:rFonts w:ascii="Calibri" w:hAnsi="Calibri" w:cs="Calibri"/>
          <w:caps/>
          <w:color w:val="8E8E94" w:themeColor="text2" w:themeTint="99"/>
          <w:sz w:val="72"/>
          <w:szCs w:val="72"/>
        </w:rPr>
        <w:t xml:space="preserve"> rada Žup</w:t>
      </w:r>
      <w:r w:rsidRPr="00111A4B">
        <w:rPr>
          <w:rFonts w:ascii="Calibri" w:hAnsi="Calibri" w:cs="Calibri"/>
          <w:caps/>
          <w:color w:val="8E8E94" w:themeColor="text2" w:themeTint="99"/>
          <w:sz w:val="72"/>
          <w:szCs w:val="72"/>
        </w:rPr>
        <w:t xml:space="preserve">anijskog stručnog vijeća </w:t>
      </w:r>
      <w:r w:rsidR="00CC03F3" w:rsidRPr="00111A4B">
        <w:rPr>
          <w:rFonts w:ascii="Calibri" w:hAnsi="Calibri" w:cs="Calibri"/>
          <w:caps/>
          <w:color w:val="8E8E94" w:themeColor="text2" w:themeTint="99"/>
          <w:sz w:val="72"/>
          <w:szCs w:val="72"/>
        </w:rPr>
        <w:t>školskih knjižničara Primorsko-goranske županije</w:t>
      </w:r>
    </w:p>
    <w:p w:rsidR="00CC03F3" w:rsidRPr="00111A4B" w:rsidRDefault="00CC03F3" w:rsidP="00111A4B">
      <w:pPr>
        <w:pStyle w:val="Adresaprimatelja"/>
        <w:jc w:val="left"/>
        <w:rPr>
          <w:rFonts w:ascii="Calibri" w:hAnsi="Calibri" w:cs="Calibri"/>
          <w:caps/>
          <w:color w:val="8E8E94" w:themeColor="text2" w:themeTint="99"/>
          <w:sz w:val="56"/>
          <w:szCs w:val="56"/>
        </w:rPr>
      </w:pPr>
      <w:r w:rsidRPr="00111A4B">
        <w:rPr>
          <w:rFonts w:ascii="Calibri" w:hAnsi="Calibri" w:cs="Calibri"/>
          <w:caps/>
          <w:color w:val="8E8E94" w:themeColor="text2" w:themeTint="99"/>
          <w:sz w:val="56"/>
          <w:szCs w:val="56"/>
        </w:rPr>
        <w:t>za školsku godinu 2017./2018.</w:t>
      </w:r>
    </w:p>
    <w:p w:rsidR="00111A4B" w:rsidRPr="00111A4B" w:rsidRDefault="00111A4B" w:rsidP="00111A4B">
      <w:pPr>
        <w:pStyle w:val="Adresaprimatelja"/>
        <w:jc w:val="left"/>
        <w:rPr>
          <w:rFonts w:ascii="Calibri" w:hAnsi="Calibri" w:cs="Calibri"/>
          <w:caps/>
          <w:color w:val="8E8E94" w:themeColor="text2" w:themeTint="99"/>
          <w:sz w:val="72"/>
          <w:szCs w:val="72"/>
        </w:rPr>
      </w:pPr>
    </w:p>
    <w:p w:rsidR="00111A4B" w:rsidRPr="00111A4B" w:rsidRDefault="00111A4B" w:rsidP="00CC03F3">
      <w:pPr>
        <w:pStyle w:val="Adresaprimatelja"/>
        <w:rPr>
          <w:rFonts w:ascii="Calibri" w:hAnsi="Calibri" w:cs="Calibri"/>
          <w:caps/>
          <w:color w:val="8E8E94" w:themeColor="text2" w:themeTint="99"/>
          <w:sz w:val="56"/>
          <w:szCs w:val="56"/>
        </w:rPr>
      </w:pPr>
      <w:r w:rsidRPr="00111A4B">
        <w:rPr>
          <w:rFonts w:ascii="Calibri" w:hAnsi="Calibri" w:cs="Calibri"/>
          <w:caps/>
          <w:color w:val="8E8E94" w:themeColor="text2" w:themeTint="99"/>
          <w:sz w:val="56"/>
          <w:szCs w:val="56"/>
        </w:rPr>
        <w:t>osnovne i srednje škole</w:t>
      </w:r>
    </w:p>
    <w:p w:rsidR="00CC03F3" w:rsidRDefault="00CC03F3" w:rsidP="00CC03F3">
      <w:pPr>
        <w:pStyle w:val="Adresaprimatelja"/>
        <w:rPr>
          <w:rFonts w:ascii="Calibri" w:hAnsi="Calibri" w:cs="Calibri"/>
          <w:sz w:val="24"/>
          <w:szCs w:val="24"/>
        </w:rPr>
      </w:pPr>
    </w:p>
    <w:tbl>
      <w:tblPr>
        <w:tblStyle w:val="Tablicareetke2-isticanje2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C36BD" w:rsidRPr="00FC36BD" w:rsidTr="00DC3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CC03F3" w:rsidRPr="00FC36BD" w:rsidRDefault="00CC03F3" w:rsidP="00CC03F3">
            <w:pPr>
              <w:pStyle w:val="Tekstsavjeta"/>
              <w:jc w:val="both"/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lastRenderedPageBreak/>
              <w:t>Županijsko stručno vijeće svoj rad temelji na Zakonu o odgoju i obrazovanju u osnovnoj i srednjoj školi (čl. 115)  koji navode da učitelji i stručni suradnici imaju pravo i dužnost permanentnog stručnog i pedagoškog usavršavanja. Obveza stručnog usavršavanja propisana je i odredbama Standarda za školske knjižnice (članak 18.) koji ističe da školski knjižničar ima obvezu stalnog stručnog usavršavanja, između ostalog, i sudjelovanjem na stručnim sastancima školskih knjižničara.</w:t>
            </w:r>
          </w:p>
          <w:p w:rsidR="00CC03F3" w:rsidRPr="00FC36BD" w:rsidRDefault="00CC03F3" w:rsidP="00CC03F3">
            <w:pPr>
              <w:pStyle w:val="Tekstsavjeta"/>
              <w:jc w:val="both"/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 xml:space="preserve">Stručno usavršavanje organizira i provodi Agencija za odgoj i obrazovanje, a za obavljanje pojedinih poslova Agencija imenuje voditelje županijskih stručnih vijeća. </w:t>
            </w:r>
          </w:p>
          <w:p w:rsidR="00111A4B" w:rsidRPr="00FC36BD" w:rsidRDefault="00111A4B" w:rsidP="00CC03F3">
            <w:pPr>
              <w:pStyle w:val="Tekstsavjeta"/>
              <w:jc w:val="both"/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 xml:space="preserve">Voditeljica za </w:t>
            </w: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>osnovne</w:t>
            </w: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 xml:space="preserve"> škole je </w:t>
            </w: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>Alida Devčić Crnić</w:t>
            </w: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 xml:space="preserve">, prof. hrvatskog jezika i književnosti i diplomirana knjižničarka, zaposlena u </w:t>
            </w: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>OŠ Podmurvice</w:t>
            </w:r>
            <w:r w:rsidR="00133A8A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>.</w:t>
            </w:r>
            <w:bookmarkStart w:id="2" w:name="_GoBack"/>
            <w:bookmarkEnd w:id="2"/>
          </w:p>
          <w:p w:rsidR="00CC03F3" w:rsidRPr="00FC36BD" w:rsidRDefault="00111A4B" w:rsidP="00CC03F3">
            <w:pPr>
              <w:pStyle w:val="Tekstsavjeta"/>
              <w:jc w:val="both"/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>V</w:t>
            </w:r>
            <w:r w:rsidR="00CC03F3"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>oditeljica</w:t>
            </w: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 xml:space="preserve"> za srednje škole</w:t>
            </w:r>
            <w:r w:rsidR="00CC03F3"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 xml:space="preserve"> je Sandra Vidović, prof. hrvatskog jezika i književnosti i diplomirana knjižničarka, zaposlena u Prvoj riječkoj hrvatskoj gimnaziji.</w:t>
            </w:r>
          </w:p>
          <w:p w:rsidR="00CC03F3" w:rsidRPr="00FC36BD" w:rsidRDefault="00CC03F3" w:rsidP="00CC03F3">
            <w:pPr>
              <w:pStyle w:val="Tekstsavjeta"/>
              <w:jc w:val="both"/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i w:val="0"/>
                <w:color w:val="808080" w:themeColor="background1" w:themeShade="80"/>
                <w:sz w:val="24"/>
                <w:szCs w:val="24"/>
              </w:rPr>
              <w:t>Sastanci ŽSV-a održavat će se u županijskim osnovnim i srednjim školama.</w:t>
            </w:r>
          </w:p>
          <w:p w:rsidR="000546EC" w:rsidRPr="00FC36BD" w:rsidRDefault="00CC03F3" w:rsidP="00CC03F3">
            <w:pPr>
              <w:pStyle w:val="Adresaprimatelja"/>
              <w:jc w:val="both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Planirana su 3 ŽSV u trajanju od 6 sati, a od čega je j</w:t>
            </w:r>
            <w:r w:rsidR="000B54F5"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edno vijeće predviđeno kao terensko</w:t>
            </w: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.</w:t>
            </w:r>
          </w:p>
          <w:p w:rsidR="000B54F5" w:rsidRPr="00FC36BD" w:rsidRDefault="000B54F5" w:rsidP="00CC03F3">
            <w:pPr>
              <w:pStyle w:val="Adresaprimatelja"/>
              <w:jc w:val="both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0B54F5" w:rsidRPr="00FC36BD" w:rsidRDefault="000B54F5" w:rsidP="00CC03F3">
            <w:pPr>
              <w:pStyle w:val="Adresaprimatelja"/>
              <w:jc w:val="both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</w:tc>
      </w:tr>
      <w:tr w:rsidR="00FC36BD" w:rsidRPr="00FC36BD" w:rsidTr="00DC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0546EC" w:rsidRPr="00FC36BD" w:rsidRDefault="000546EC" w:rsidP="000546EC">
            <w:pPr>
              <w:jc w:val="center"/>
              <w:rPr>
                <w:rFonts w:ascii="Calibri" w:hAnsi="Calibri" w:cs="Calibri"/>
                <w:color w:val="808080" w:themeColor="background1" w:themeShade="80"/>
                <w:sz w:val="48"/>
                <w:szCs w:val="48"/>
              </w:rPr>
            </w:pPr>
            <w:r w:rsidRPr="00FC36BD">
              <w:rPr>
                <w:rFonts w:ascii="Calibri" w:hAnsi="Calibri" w:cs="Calibri"/>
                <w:color w:val="808080" w:themeColor="background1" w:themeShade="80"/>
                <w:sz w:val="48"/>
                <w:szCs w:val="48"/>
              </w:rPr>
              <w:t>TEME / OPIS</w:t>
            </w:r>
          </w:p>
        </w:tc>
      </w:tr>
      <w:tr w:rsidR="00FC36BD" w:rsidRPr="00FC36BD" w:rsidTr="00DC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0546EC" w:rsidRPr="00FC36BD" w:rsidRDefault="000546EC" w:rsidP="000546EC">
            <w:pPr>
              <w:pStyle w:val="Odlomakpopisa"/>
              <w:ind w:left="720" w:firstLine="0"/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</w:p>
          <w:p w:rsidR="000546EC" w:rsidRPr="00FC36BD" w:rsidRDefault="000546EC" w:rsidP="000546EC">
            <w:pPr>
              <w:pStyle w:val="Odlomakpopisa"/>
              <w:numPr>
                <w:ilvl w:val="0"/>
                <w:numId w:val="25"/>
              </w:numPr>
              <w:spacing w:after="0"/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Županijsko stručno vijeće na terenu: Posjet Gradskoj knjižnici Karlovac, Aquatika Karlovac, Ivanina kuća bajki Ogulin i Gradska knjižnica Ogulin</w:t>
            </w:r>
          </w:p>
          <w:p w:rsidR="000546EC" w:rsidRPr="00FC36BD" w:rsidRDefault="000546EC" w:rsidP="000546EC">
            <w:pPr>
              <w:pStyle w:val="Odlomakpopisa"/>
              <w:ind w:left="720" w:firstLine="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listopad 2017.</w:t>
            </w:r>
          </w:p>
        </w:tc>
      </w:tr>
      <w:tr w:rsidR="00FC36BD" w:rsidRPr="00FC36BD" w:rsidTr="00DC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FC36BD" w:rsidRDefault="00FC36BD" w:rsidP="00FC36BD">
            <w:pPr>
              <w:pStyle w:val="Zavretak"/>
              <w:jc w:val="left"/>
              <w:rPr>
                <w:rFonts w:ascii="Calibri" w:hAnsi="Calibri" w:cs="Calibri"/>
                <w:i w:val="0"/>
                <w:color w:val="808080" w:themeColor="background1" w:themeShade="80"/>
              </w:rPr>
            </w:pPr>
            <w:r>
              <w:rPr>
                <w:rFonts w:ascii="Calibri" w:hAnsi="Calibri" w:cs="Calibri"/>
                <w:i w:val="0"/>
                <w:color w:val="808080" w:themeColor="background1" w:themeShade="80"/>
              </w:rPr>
              <w:t>Okvirni program:</w:t>
            </w:r>
          </w:p>
          <w:p w:rsidR="00FC36BD" w:rsidRDefault="00FC36BD" w:rsidP="00FC36BD">
            <w:pPr>
              <w:pStyle w:val="Zavretak"/>
              <w:jc w:val="left"/>
              <w:rPr>
                <w:rFonts w:ascii="Calibri" w:hAnsi="Calibri" w:cs="Calibri"/>
                <w:i w:val="0"/>
                <w:color w:val="808080" w:themeColor="background1" w:themeShade="80"/>
              </w:rPr>
            </w:pPr>
            <w:r w:rsidRPr="00FC36BD">
              <w:rPr>
                <w:rFonts w:ascii="Calibri" w:hAnsi="Calibri" w:cs="Calibri"/>
                <w:i w:val="0"/>
                <w:color w:val="808080" w:themeColor="background1" w:themeShade="80"/>
              </w:rPr>
              <w:t>Stručni obilazak Gradske knjižnice u Karlovcu</w:t>
            </w:r>
          </w:p>
          <w:p w:rsidR="00FC36BD" w:rsidRDefault="00FC36BD" w:rsidP="00FC36BD">
            <w:pPr>
              <w:pStyle w:val="Zavretak"/>
              <w:jc w:val="left"/>
              <w:rPr>
                <w:rFonts w:ascii="Calibri" w:hAnsi="Calibri" w:cs="Calibri"/>
                <w:i w:val="0"/>
                <w:color w:val="808080" w:themeColor="background1" w:themeShade="80"/>
              </w:rPr>
            </w:pPr>
            <w:r w:rsidRPr="00FC36BD">
              <w:rPr>
                <w:rFonts w:ascii="Calibri" w:hAnsi="Calibri" w:cs="Calibri"/>
                <w:i w:val="0"/>
                <w:color w:val="808080" w:themeColor="background1" w:themeShade="80"/>
              </w:rPr>
              <w:t>Aqvatika - obilazak slatkovodnog akvarija u Karlovcu</w:t>
            </w:r>
          </w:p>
          <w:p w:rsidR="00FC36BD" w:rsidRPr="00FC36BD" w:rsidRDefault="00FC36BD" w:rsidP="00FC36BD">
            <w:pPr>
              <w:pStyle w:val="Zavretak"/>
              <w:jc w:val="left"/>
              <w:rPr>
                <w:rFonts w:ascii="Calibri" w:hAnsi="Calibri" w:cs="Calibri"/>
                <w:i w:val="0"/>
                <w:color w:val="808080" w:themeColor="background1" w:themeShade="80"/>
              </w:rPr>
            </w:pPr>
            <w:r>
              <w:rPr>
                <w:rFonts w:ascii="Calibri" w:hAnsi="Calibri" w:cs="Calibri"/>
                <w:i w:val="0"/>
                <w:color w:val="808080" w:themeColor="background1" w:themeShade="80"/>
              </w:rPr>
              <w:t>R</w:t>
            </w:r>
            <w:r w:rsidRPr="00FC36BD">
              <w:rPr>
                <w:rFonts w:ascii="Calibri" w:hAnsi="Calibri" w:cs="Calibri"/>
                <w:i w:val="0"/>
                <w:color w:val="808080" w:themeColor="background1" w:themeShade="80"/>
              </w:rPr>
              <w:t>adionica: Cjelovito učenje</w:t>
            </w:r>
          </w:p>
          <w:p w:rsidR="00FC36BD" w:rsidRDefault="00FC36BD" w:rsidP="00FC36BD">
            <w:pPr>
              <w:pStyle w:val="Zavretak"/>
              <w:jc w:val="left"/>
              <w:rPr>
                <w:rFonts w:ascii="Calibri" w:hAnsi="Calibri" w:cs="Calibri"/>
                <w:i w:val="0"/>
                <w:color w:val="808080" w:themeColor="background1" w:themeShade="80"/>
              </w:rPr>
            </w:pPr>
            <w:r>
              <w:rPr>
                <w:rFonts w:ascii="Calibri" w:hAnsi="Calibri" w:cs="Calibri"/>
                <w:i w:val="0"/>
                <w:color w:val="808080" w:themeColor="background1" w:themeShade="80"/>
              </w:rPr>
              <w:t>Zavičajni muzej Ogulina- razgled</w:t>
            </w:r>
          </w:p>
          <w:p w:rsidR="00FC36BD" w:rsidRDefault="00FC36BD" w:rsidP="00FC36BD">
            <w:pPr>
              <w:pStyle w:val="Zavretak"/>
              <w:jc w:val="left"/>
              <w:rPr>
                <w:rFonts w:ascii="Calibri" w:hAnsi="Calibri" w:cs="Calibri"/>
                <w:i w:val="0"/>
                <w:color w:val="808080" w:themeColor="background1" w:themeShade="80"/>
              </w:rPr>
            </w:pPr>
            <w:r w:rsidRPr="00FC36BD">
              <w:rPr>
                <w:rFonts w:ascii="Calibri" w:hAnsi="Calibri" w:cs="Calibri"/>
                <w:i w:val="0"/>
                <w:color w:val="808080" w:themeColor="background1" w:themeShade="80"/>
              </w:rPr>
              <w:t>Ivanina kuća bajki - radionic</w:t>
            </w:r>
            <w:r>
              <w:rPr>
                <w:rFonts w:ascii="Calibri" w:hAnsi="Calibri" w:cs="Calibri"/>
                <w:i w:val="0"/>
                <w:color w:val="808080" w:themeColor="background1" w:themeShade="80"/>
              </w:rPr>
              <w:t>e stvaranja bajki</w:t>
            </w:r>
          </w:p>
          <w:p w:rsidR="000546EC" w:rsidRPr="00FC36BD" w:rsidRDefault="00FC36BD" w:rsidP="00FC36BD">
            <w:pPr>
              <w:pStyle w:val="Zavretak"/>
              <w:jc w:val="left"/>
              <w:rPr>
                <w:rFonts w:ascii="Calibri" w:hAnsi="Calibri" w:cs="Calibri"/>
                <w:i w:val="0"/>
                <w:color w:val="808080" w:themeColor="background1" w:themeShade="80"/>
              </w:rPr>
            </w:pPr>
            <w:r w:rsidRPr="00FC36BD">
              <w:rPr>
                <w:rFonts w:ascii="Calibri" w:hAnsi="Calibri" w:cs="Calibri"/>
                <w:i w:val="0"/>
                <w:color w:val="808080" w:themeColor="background1" w:themeShade="80"/>
              </w:rPr>
              <w:t>Gradska knjižnica Ogulin: stručni obilazak</w:t>
            </w:r>
          </w:p>
        </w:tc>
      </w:tr>
      <w:tr w:rsidR="00FC36BD" w:rsidRPr="00FC36BD" w:rsidTr="00DC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0546EC" w:rsidRPr="00FC36BD" w:rsidRDefault="000546EC" w:rsidP="000546EC">
            <w:pPr>
              <w:pStyle w:val="Odlomakpopisa"/>
              <w:spacing w:after="0"/>
              <w:ind w:left="720" w:firstLine="0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</w:p>
          <w:p w:rsidR="000546EC" w:rsidRPr="00FC36BD" w:rsidRDefault="000546EC" w:rsidP="000546EC">
            <w:pPr>
              <w:ind w:left="36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2.Županijsko stručno vijeće</w:t>
            </w:r>
          </w:p>
          <w:p w:rsidR="000546EC" w:rsidRPr="00FC36BD" w:rsidRDefault="000546EC" w:rsidP="000546EC">
            <w:pPr>
              <w:ind w:left="36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veljača 2017.</w:t>
            </w:r>
          </w:p>
          <w:p w:rsidR="000546EC" w:rsidRPr="00FC36BD" w:rsidRDefault="000546EC" w:rsidP="000546EC">
            <w:pPr>
              <w:spacing w:line="240" w:lineRule="auto"/>
              <w:ind w:left="36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Prva riječka hrvatska gimnazija</w:t>
            </w:r>
          </w:p>
          <w:p w:rsidR="000546EC" w:rsidRPr="00FC36BD" w:rsidRDefault="000546EC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</w:tc>
      </w:tr>
      <w:tr w:rsidR="00FC36BD" w:rsidRPr="00FC36BD" w:rsidTr="00DC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0546EC" w:rsidRPr="00FC36BD" w:rsidRDefault="000546EC" w:rsidP="000546EC">
            <w:pPr>
              <w:pStyle w:val="Adresaprimatelja"/>
              <w:jc w:val="both"/>
              <w:rPr>
                <w:rFonts w:ascii="Calibri" w:hAnsi="Calibri" w:cs="Calibri"/>
                <w:b w:val="0"/>
                <w:color w:val="808080" w:themeColor="background1" w:themeShade="80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TEMA:  Čitanje u školskoj knjižnici</w:t>
            </w:r>
          </w:p>
          <w:p w:rsidR="000546EC" w:rsidRPr="00FC36BD" w:rsidRDefault="000546EC" w:rsidP="000546EC">
            <w:pPr>
              <w:pStyle w:val="Potpis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Biblioterapija: Interaktivna biblioterapija u knjižnicama i školama - osnovni principi rada i mogućnosti primjene. I. Bašić. </w:t>
            </w:r>
          </w:p>
          <w:p w:rsidR="000546EC" w:rsidRPr="00FC36BD" w:rsidRDefault="000546EC" w:rsidP="000546EC">
            <w:pPr>
              <w:pStyle w:val="Potpis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Knjižničarstvo: Uloga društvenih medija u poučavanju. D. Juričić </w:t>
            </w:r>
          </w:p>
          <w:p w:rsidR="000546EC" w:rsidRPr="00FC36BD" w:rsidRDefault="000546EC" w:rsidP="000B54F5">
            <w:pPr>
              <w:pStyle w:val="Potpis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Učenje i čitanje: Radionica brzoga čitanja. D. Juričić. </w:t>
            </w:r>
          </w:p>
        </w:tc>
      </w:tr>
      <w:tr w:rsidR="00FC36BD" w:rsidRPr="00FC36BD" w:rsidTr="00DC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992302" w:rsidRPr="00FC36BD" w:rsidRDefault="00992302" w:rsidP="00992302">
            <w:pPr>
              <w:ind w:left="36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3.Županijsko stručno vijeće</w:t>
            </w:r>
          </w:p>
          <w:p w:rsidR="000546EC" w:rsidRPr="00FC36BD" w:rsidRDefault="00992302" w:rsidP="00992302">
            <w:pPr>
              <w:ind w:left="36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lipanj 2017.</w:t>
            </w:r>
          </w:p>
          <w:p w:rsidR="00992302" w:rsidRPr="00FC36BD" w:rsidRDefault="00992302" w:rsidP="00992302">
            <w:pPr>
              <w:ind w:left="360"/>
              <w:jc w:val="center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8"/>
                <w:szCs w:val="28"/>
              </w:rPr>
              <w:t>OŠ Podmurvica, Rijeka</w:t>
            </w:r>
          </w:p>
        </w:tc>
      </w:tr>
      <w:tr w:rsidR="00FC36BD" w:rsidRPr="00FC36BD" w:rsidTr="00DC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992302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0546EC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TEMA: Knjižnično - informacijski odgoj i obrazovanje upotrebom alata web 2.0</w:t>
            </w:r>
          </w:p>
          <w:p w:rsidR="00992302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992302" w:rsidRPr="00FC36BD" w:rsidRDefault="00992302" w:rsidP="00992302">
            <w:pPr>
              <w:pStyle w:val="Adresaprimatelja"/>
              <w:numPr>
                <w:ilvl w:val="0"/>
                <w:numId w:val="26"/>
              </w:numPr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Predavanja</w:t>
            </w:r>
          </w:p>
          <w:p w:rsidR="00992302" w:rsidRPr="00FC36BD" w:rsidRDefault="00992302" w:rsidP="00992302">
            <w:pPr>
              <w:pStyle w:val="Adresaprimatelja"/>
              <w:numPr>
                <w:ilvl w:val="0"/>
                <w:numId w:val="26"/>
              </w:numPr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Radionice</w:t>
            </w:r>
          </w:p>
          <w:p w:rsidR="00992302" w:rsidRPr="00FC36BD" w:rsidRDefault="00992302" w:rsidP="00992302">
            <w:pPr>
              <w:pStyle w:val="Adresaprimatelja"/>
              <w:numPr>
                <w:ilvl w:val="0"/>
                <w:numId w:val="26"/>
              </w:numPr>
              <w:jc w:val="left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Primjeri dobre prakse</w:t>
            </w:r>
          </w:p>
          <w:p w:rsidR="00992302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</w:tc>
      </w:tr>
      <w:tr w:rsidR="00FC36BD" w:rsidRPr="00FC36BD" w:rsidTr="00DC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992302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992302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Edukacija školskih knjižničara u organizaciji Agencije za odgo</w:t>
            </w:r>
            <w:r w:rsid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j i obrazovanje</w:t>
            </w:r>
          </w:p>
          <w:p w:rsidR="00992302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992302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Kontinuirano tijekom školske godine</w:t>
            </w:r>
          </w:p>
        </w:tc>
      </w:tr>
      <w:tr w:rsidR="00FC36BD" w:rsidRPr="00FC36BD" w:rsidTr="00DC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992302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992302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XXX. Proljetna škola školskih knjižničara 2018. godine</w:t>
            </w:r>
          </w:p>
          <w:p w:rsidR="00992302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992302" w:rsidRPr="00FC36BD" w:rsidRDefault="00992302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Ožujak 2018.</w:t>
            </w:r>
          </w:p>
        </w:tc>
      </w:tr>
      <w:tr w:rsidR="00FC36BD" w:rsidRPr="00FC36BD" w:rsidTr="00DC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FC36BD" w:rsidRDefault="00FC36BD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FC36BD" w:rsidRDefault="00FC36BD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Edukacija školskih knjižničara u organizaciji Matične službe rijeka</w:t>
            </w:r>
          </w:p>
          <w:p w:rsidR="00FC36BD" w:rsidRPr="00FC36BD" w:rsidRDefault="00FC36BD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Kontinuirano tijekom školske godine</w:t>
            </w:r>
          </w:p>
        </w:tc>
      </w:tr>
      <w:tr w:rsidR="00FC36BD" w:rsidRPr="00FC36BD" w:rsidTr="00DC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0B54F5" w:rsidRPr="00FC36BD" w:rsidRDefault="000B54F5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0B54F5" w:rsidRPr="00FC36BD" w:rsidRDefault="000B54F5" w:rsidP="00992302">
            <w:pPr>
              <w:pStyle w:val="Adresaprimatelja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TROŠKOVNIK</w:t>
            </w:r>
          </w:p>
        </w:tc>
      </w:tr>
      <w:tr w:rsidR="00FC36BD" w:rsidRPr="00FC36BD" w:rsidTr="00DC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tbl>
            <w:tblPr>
              <w:tblStyle w:val="Reetkatablice"/>
              <w:tblW w:w="0" w:type="auto"/>
              <w:tblBorders>
                <w:top w:val="single" w:sz="4" w:space="0" w:color="8E8E94" w:themeColor="text2" w:themeTint="99"/>
                <w:left w:val="single" w:sz="4" w:space="0" w:color="8E8E94" w:themeColor="text2" w:themeTint="99"/>
                <w:bottom w:val="single" w:sz="4" w:space="0" w:color="8E8E94" w:themeColor="text2" w:themeTint="99"/>
                <w:right w:val="single" w:sz="4" w:space="0" w:color="8E8E94" w:themeColor="text2" w:themeTint="99"/>
                <w:insideH w:val="single" w:sz="4" w:space="0" w:color="8E8E94" w:themeColor="text2" w:themeTint="99"/>
                <w:insideV w:val="single" w:sz="4" w:space="0" w:color="8E8E94" w:themeColor="text2" w:themeTint="99"/>
              </w:tblBorders>
              <w:tblLook w:val="04A0" w:firstRow="1" w:lastRow="0" w:firstColumn="1" w:lastColumn="0" w:noHBand="0" w:noVBand="1"/>
            </w:tblPr>
            <w:tblGrid>
              <w:gridCol w:w="4922"/>
              <w:gridCol w:w="4922"/>
            </w:tblGrid>
            <w:tr w:rsidR="00DC3666" w:rsidTr="00DC3666"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OPIS</w:t>
                  </w:r>
                </w:p>
              </w:tc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TROŠKOVI</w:t>
                  </w:r>
                </w:p>
              </w:tc>
            </w:tr>
            <w:tr w:rsidR="00DC3666" w:rsidTr="00DC3666"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 w:rsidRPr="00FC36BD">
                    <w:rPr>
                      <w:rFonts w:ascii="Calibri" w:hAnsi="Calibri" w:cs="Calibri"/>
                      <w:color w:val="808080" w:themeColor="background1" w:themeShade="80"/>
                      <w:sz w:val="20"/>
                      <w:szCs w:val="20"/>
                    </w:rPr>
                    <w:t>Materijalni troškovi za 1. ŽSV</w:t>
                  </w:r>
                </w:p>
              </w:tc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0,00 kn</w:t>
                  </w:r>
                </w:p>
              </w:tc>
            </w:tr>
            <w:tr w:rsidR="00DC3666" w:rsidTr="00DC3666"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 w:rsidRPr="00FC36BD">
                    <w:rPr>
                      <w:rFonts w:ascii="Calibri" w:hAnsi="Calibri" w:cs="Calibri"/>
                      <w:color w:val="808080" w:themeColor="background1" w:themeShade="80"/>
                      <w:sz w:val="20"/>
                      <w:szCs w:val="20"/>
                    </w:rPr>
                    <w:t>Materijalni troškovi za 2. ŽSV</w:t>
                  </w:r>
                </w:p>
              </w:tc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800,00 kn</w:t>
                  </w:r>
                </w:p>
              </w:tc>
            </w:tr>
            <w:tr w:rsidR="00DC3666" w:rsidTr="00DC3666"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 w:rsidRPr="00FC36BD">
                    <w:rPr>
                      <w:rFonts w:ascii="Calibri" w:hAnsi="Calibri" w:cs="Calibri"/>
                      <w:color w:val="808080" w:themeColor="background1" w:themeShade="80"/>
                      <w:sz w:val="20"/>
                      <w:szCs w:val="20"/>
                    </w:rPr>
                    <w:t>Materijalni troškovi za 3. ŽSV</w:t>
                  </w:r>
                </w:p>
              </w:tc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800,00 kn</w:t>
                  </w:r>
                </w:p>
              </w:tc>
            </w:tr>
            <w:tr w:rsidR="00DC3666" w:rsidTr="00DC3666"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 w:rsidRPr="00FC36BD">
                    <w:rPr>
                      <w:rFonts w:ascii="Calibri" w:hAnsi="Calibri" w:cs="Calibri"/>
                      <w:color w:val="808080" w:themeColor="background1" w:themeShade="80"/>
                      <w:sz w:val="20"/>
                      <w:szCs w:val="20"/>
                    </w:rPr>
                    <w:t>Potrošni materijal</w:t>
                  </w:r>
                </w:p>
              </w:tc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400,00 kn</w:t>
                  </w:r>
                </w:p>
              </w:tc>
            </w:tr>
            <w:tr w:rsidR="00DC3666" w:rsidTr="00DC3666"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 w:rsidRPr="00FC36BD">
                    <w:rPr>
                      <w:rFonts w:ascii="Calibri" w:hAnsi="Calibri" w:cs="Calibri"/>
                      <w:color w:val="808080" w:themeColor="background1" w:themeShade="80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4922" w:type="dxa"/>
                </w:tcPr>
                <w:p w:rsidR="00DC3666" w:rsidRDefault="00DC3666" w:rsidP="00DC3666">
                  <w:pPr>
                    <w:jc w:val="center"/>
                    <w:rPr>
                      <w:rFonts w:ascii="Calibri" w:hAnsi="Calibri" w:cs="Calibri"/>
                      <w:color w:val="808080" w:themeColor="background1" w:themeShade="80"/>
                    </w:rPr>
                  </w:pPr>
                  <w:r>
                    <w:rPr>
                      <w:rFonts w:ascii="Calibri" w:hAnsi="Calibri" w:cs="Calibri"/>
                      <w:color w:val="808080" w:themeColor="background1" w:themeShade="80"/>
                    </w:rPr>
                    <w:t>2000,00 kn</w:t>
                  </w:r>
                </w:p>
              </w:tc>
            </w:tr>
          </w:tbl>
          <w:p w:rsidR="000B54F5" w:rsidRPr="00FC36BD" w:rsidRDefault="000B54F5" w:rsidP="000B54F5">
            <w:pPr>
              <w:rPr>
                <w:rFonts w:ascii="Calibri" w:hAnsi="Calibri" w:cs="Calibri"/>
                <w:b w:val="0"/>
                <w:color w:val="808080" w:themeColor="background1" w:themeShade="80"/>
              </w:rPr>
            </w:pPr>
          </w:p>
          <w:p w:rsidR="00DC3666" w:rsidRDefault="000B54F5" w:rsidP="00FC36BD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</w:rPr>
              <w:t xml:space="preserve">ŽSV raspolaže s </w:t>
            </w:r>
            <w:r w:rsidR="001F55AD" w:rsidRPr="00FC36BD">
              <w:rPr>
                <w:rFonts w:ascii="Calibri" w:hAnsi="Calibri" w:cs="Calibri"/>
                <w:b w:val="0"/>
                <w:color w:val="808080" w:themeColor="background1" w:themeShade="80"/>
              </w:rPr>
              <w:t>2000</w:t>
            </w:r>
            <w:r w:rsidRPr="00FC36BD">
              <w:rPr>
                <w:rFonts w:ascii="Calibri" w:hAnsi="Calibri" w:cs="Calibri"/>
                <w:b w:val="0"/>
                <w:color w:val="808080" w:themeColor="background1" w:themeShade="80"/>
              </w:rPr>
              <w:t xml:space="preserve">,00 kn, od čega je </w:t>
            </w:r>
            <w:r w:rsidR="001F55AD" w:rsidRPr="00FC36BD">
              <w:rPr>
                <w:rFonts w:ascii="Calibri" w:hAnsi="Calibri" w:cs="Calibri"/>
                <w:b w:val="0"/>
                <w:color w:val="808080" w:themeColor="background1" w:themeShade="80"/>
              </w:rPr>
              <w:t xml:space="preserve">1000,00 kn </w:t>
            </w:r>
            <w:r w:rsidRPr="00FC36BD">
              <w:rPr>
                <w:rFonts w:ascii="Calibri" w:hAnsi="Calibri" w:cs="Calibri"/>
                <w:b w:val="0"/>
                <w:color w:val="808080" w:themeColor="background1" w:themeShade="80"/>
              </w:rPr>
              <w:t>za</w:t>
            </w:r>
            <w:r w:rsidR="001F55AD" w:rsidRPr="00FC36BD">
              <w:rPr>
                <w:rFonts w:ascii="Calibri" w:hAnsi="Calibri" w:cs="Calibri"/>
                <w:b w:val="0"/>
                <w:color w:val="808080" w:themeColor="background1" w:themeShade="80"/>
              </w:rPr>
              <w:t xml:space="preserve"> osnovnoškolske, a 1000,00 kn srednjoškolske </w:t>
            </w:r>
            <w:r w:rsidRPr="00FC36BD">
              <w:rPr>
                <w:rFonts w:ascii="Calibri" w:hAnsi="Calibri" w:cs="Calibri"/>
                <w:b w:val="0"/>
                <w:color w:val="808080" w:themeColor="background1" w:themeShade="80"/>
              </w:rPr>
              <w:t xml:space="preserve"> </w:t>
            </w:r>
            <w:r w:rsidR="001F55AD" w:rsidRPr="00FC36BD">
              <w:rPr>
                <w:rFonts w:ascii="Calibri" w:hAnsi="Calibri" w:cs="Calibri"/>
                <w:b w:val="0"/>
                <w:color w:val="808080" w:themeColor="background1" w:themeShade="80"/>
              </w:rPr>
              <w:t>knjižnice. Kako Županijska vijeća planiraju zajednički tako se i materija</w:t>
            </w:r>
            <w:r w:rsidR="00DC3666">
              <w:rPr>
                <w:rFonts w:ascii="Calibri" w:hAnsi="Calibri" w:cs="Calibri"/>
                <w:b w:val="0"/>
                <w:color w:val="808080" w:themeColor="background1" w:themeShade="80"/>
              </w:rPr>
              <w:t xml:space="preserve">lna sredstva troše podjednako. </w:t>
            </w:r>
          </w:p>
          <w:p w:rsidR="00DC3666" w:rsidRPr="00FC36BD" w:rsidRDefault="00DC3666" w:rsidP="00FC36BD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</w:tc>
      </w:tr>
      <w:bookmarkEnd w:id="1"/>
      <w:tr w:rsidR="00FC36BD" w:rsidRPr="00FC36BD" w:rsidTr="00DC3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1F55AD" w:rsidRPr="00DC3666" w:rsidRDefault="001F55AD" w:rsidP="000B54F5">
            <w:pPr>
              <w:pStyle w:val="naslov10"/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</w:pPr>
            <w:r w:rsidRPr="00DC3666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>Kontakt</w:t>
            </w:r>
          </w:p>
        </w:tc>
      </w:tr>
      <w:tr w:rsidR="00FC36BD" w:rsidRPr="00FC36BD" w:rsidTr="00DC3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1F55AD" w:rsidRPr="00FC36BD" w:rsidRDefault="001F55AD" w:rsidP="000B54F5">
            <w:pPr>
              <w:pStyle w:val="naslov10"/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Alida Devčić Crnić</w:t>
            </w:r>
          </w:p>
          <w:p w:rsidR="001F55AD" w:rsidRPr="00FC36BD" w:rsidRDefault="001F55AD" w:rsidP="001F55AD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Stručna suradnica mentorica</w:t>
            </w:r>
          </w:p>
          <w:p w:rsidR="001F55AD" w:rsidRPr="00FC36BD" w:rsidRDefault="001F55AD" w:rsidP="001F55AD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e-pošta: alida.devcic©skole.hr; </w:t>
            </w:r>
            <w:hyperlink r:id="rId12" w:history="1">
              <w:r w:rsidRPr="00FC36BD">
                <w:rPr>
                  <w:rStyle w:val="Hiperveza"/>
                  <w:rFonts w:ascii="Calibri" w:hAnsi="Calibri" w:cs="Calibri"/>
                  <w:b w:val="0"/>
                  <w:color w:val="808080" w:themeColor="background1" w:themeShade="80"/>
                  <w:sz w:val="24"/>
                  <w:szCs w:val="24"/>
                </w:rPr>
                <w:t>alidadevi@gmail.com</w:t>
              </w:r>
            </w:hyperlink>
          </w:p>
          <w:p w:rsidR="001F55AD" w:rsidRPr="00FC36BD" w:rsidRDefault="001F55AD" w:rsidP="001F55AD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tel: 051 678 791</w:t>
            </w:r>
          </w:p>
          <w:p w:rsidR="00FC36BD" w:rsidRPr="00FC36BD" w:rsidRDefault="00FC36BD" w:rsidP="001F55AD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</w:p>
          <w:p w:rsidR="00FC36BD" w:rsidRPr="00FC36BD" w:rsidRDefault="00FC36BD" w:rsidP="001F55AD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Sandra Vidović</w:t>
            </w:r>
          </w:p>
          <w:p w:rsidR="00FC36BD" w:rsidRPr="00FC36BD" w:rsidRDefault="00FC36BD" w:rsidP="00FC36BD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Stručna suradnica mentorica</w:t>
            </w:r>
          </w:p>
          <w:p w:rsidR="001F55AD" w:rsidRPr="00FC36BD" w:rsidRDefault="00FC36BD" w:rsidP="001F55AD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e-pošta: </w:t>
            </w:r>
            <w:hyperlink r:id="rId13" w:history="1">
              <w:r w:rsidRPr="00FC36BD">
                <w:rPr>
                  <w:rStyle w:val="Hiperveza"/>
                  <w:rFonts w:ascii="Calibri" w:hAnsi="Calibri" w:cs="Calibri"/>
                  <w:b w:val="0"/>
                  <w:color w:val="808080" w:themeColor="background1" w:themeShade="80"/>
                  <w:sz w:val="24"/>
                  <w:szCs w:val="24"/>
                </w:rPr>
                <w:t>sandra.vidovic2@skole.hr</w:t>
              </w:r>
            </w:hyperlink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 xml:space="preserve">; </w:t>
            </w:r>
            <w:hyperlink r:id="rId14" w:history="1">
              <w:r w:rsidRPr="00FC36BD">
                <w:rPr>
                  <w:rStyle w:val="Hiperveza"/>
                  <w:rFonts w:ascii="Calibri" w:hAnsi="Calibri" w:cs="Calibri"/>
                  <w:b w:val="0"/>
                  <w:color w:val="808080" w:themeColor="background1" w:themeShade="80"/>
                  <w:sz w:val="24"/>
                  <w:szCs w:val="24"/>
                </w:rPr>
                <w:t>svidov34@gmail.com</w:t>
              </w:r>
            </w:hyperlink>
          </w:p>
          <w:p w:rsidR="00FC36BD" w:rsidRPr="00FC36BD" w:rsidRDefault="00FC36BD" w:rsidP="001F55AD">
            <w:pPr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</w:pPr>
            <w:r w:rsidRPr="00FC36BD">
              <w:rPr>
                <w:rFonts w:ascii="Calibri" w:hAnsi="Calibri" w:cs="Calibri"/>
                <w:b w:val="0"/>
                <w:color w:val="808080" w:themeColor="background1" w:themeShade="80"/>
                <w:sz w:val="24"/>
                <w:szCs w:val="24"/>
              </w:rPr>
              <w:t>tel: 051 339 115</w:t>
            </w:r>
          </w:p>
        </w:tc>
      </w:tr>
    </w:tbl>
    <w:p w:rsidR="004E6526" w:rsidRPr="004E6526" w:rsidRDefault="004E6526" w:rsidP="004E6526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4E6526" w:rsidRPr="004E6526" w:rsidRDefault="004E6526" w:rsidP="004E6526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4E6526" w:rsidRPr="004E6526" w:rsidRDefault="004E6526" w:rsidP="004E6526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4E6526" w:rsidRPr="004E6526" w:rsidRDefault="004E6526" w:rsidP="004E6526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4E6526" w:rsidRPr="004E6526" w:rsidRDefault="004E6526" w:rsidP="004E6526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4E6526" w:rsidRPr="004E6526" w:rsidRDefault="004E6526" w:rsidP="004E6526">
      <w:pPr>
        <w:pStyle w:val="Potpis"/>
        <w:jc w:val="both"/>
        <w:rPr>
          <w:rFonts w:ascii="Calibri" w:hAnsi="Calibri" w:cs="Calibri"/>
          <w:sz w:val="24"/>
          <w:szCs w:val="24"/>
        </w:rPr>
      </w:pPr>
    </w:p>
    <w:p w:rsidR="004E6526" w:rsidRPr="004E6526" w:rsidRDefault="004E6526" w:rsidP="004E6526">
      <w:pPr>
        <w:pStyle w:val="Potpis"/>
        <w:jc w:val="right"/>
        <w:rPr>
          <w:rFonts w:ascii="Calibri" w:hAnsi="Calibri" w:cs="Calibri"/>
          <w:sz w:val="24"/>
          <w:szCs w:val="24"/>
        </w:rPr>
      </w:pPr>
    </w:p>
    <w:sectPr w:rsidR="004E6526" w:rsidRPr="004E6526">
      <w:pgSz w:w="12240" w:h="15840" w:code="1"/>
      <w:pgMar w:top="1440" w:right="1080" w:bottom="1440" w:left="108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F13" w:rsidRDefault="002E5F13">
      <w:r>
        <w:separator/>
      </w:r>
    </w:p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</w:endnote>
  <w:endnote w:type="continuationSeparator" w:id="0">
    <w:p w:rsidR="002E5F13" w:rsidRDefault="002E5F13">
      <w:r>
        <w:continuationSeparator/>
      </w:r>
    </w:p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F13" w:rsidRDefault="002E5F13">
      <w:r>
        <w:separator/>
      </w:r>
    </w:p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</w:footnote>
  <w:footnote w:type="continuationSeparator" w:id="0">
    <w:p w:rsidR="002E5F13" w:rsidRDefault="002E5F13">
      <w:r>
        <w:continuationSeparator/>
      </w:r>
    </w:p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  <w:p w:rsidR="002E5F13" w:rsidRDefault="002E5F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Grafikeoznake5"/>
      <w:lvlText w:val="○"/>
      <w:lvlJc w:val="left"/>
      <w:pPr>
        <w:ind w:left="1800" w:hanging="360"/>
      </w:pPr>
      <w:rPr>
        <w:rFonts w:ascii="Monotype Corsiva" w:hAnsi="Monotype Corsiva" w:hint="default"/>
        <w:color w:val="BEAE98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Grafikeoznake4"/>
      <w:lvlText w:val=""/>
      <w:lvlJc w:val="left"/>
      <w:pPr>
        <w:ind w:left="1440" w:hanging="360"/>
      </w:pPr>
      <w:rPr>
        <w:rFonts w:ascii="Symbol" w:hAnsi="Symbol" w:hint="default"/>
        <w:color w:val="BEAE98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Grafikeoznake3"/>
      <w:lvlText w:val=""/>
      <w:lvlJc w:val="left"/>
      <w:pPr>
        <w:ind w:left="1080" w:hanging="360"/>
      </w:pPr>
      <w:rPr>
        <w:rFonts w:ascii="Symbol" w:hAnsi="Symbol" w:hint="default"/>
        <w:color w:val="A8A8AB" w:themeColor="accent1" w:themeTint="99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Grafikeoznake2"/>
      <w:lvlText w:val=""/>
      <w:lvlJc w:val="left"/>
      <w:pPr>
        <w:ind w:left="720" w:hanging="360"/>
      </w:pPr>
      <w:rPr>
        <w:rFonts w:ascii="Symbol" w:hAnsi="Symbol" w:hint="default"/>
        <w:color w:val="6F6F7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Grafikeoznake"/>
      <w:lvlText w:val=""/>
      <w:lvlJc w:val="left"/>
      <w:pPr>
        <w:ind w:left="360" w:hanging="360"/>
      </w:pPr>
      <w:rPr>
        <w:rFonts w:ascii="Symbol" w:hAnsi="Symbol" w:hint="default"/>
        <w:color w:val="535356" w:themeColor="accent1" w:themeShade="BF"/>
      </w:rPr>
    </w:lvl>
  </w:abstractNum>
  <w:abstractNum w:abstractNumId="10" w15:restartNumberingAfterBreak="0">
    <w:nsid w:val="009503AD"/>
    <w:multiLevelType w:val="hybridMultilevel"/>
    <w:tmpl w:val="819A6D3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06987"/>
    <w:multiLevelType w:val="hybridMultilevel"/>
    <w:tmpl w:val="28FA4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0516D"/>
    <w:multiLevelType w:val="hybridMultilevel"/>
    <w:tmpl w:val="7F58C3F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19CD"/>
    <w:multiLevelType w:val="hybridMultilevel"/>
    <w:tmpl w:val="F3A6C26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34A94"/>
    <w:multiLevelType w:val="hybridMultilevel"/>
    <w:tmpl w:val="D84688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32203"/>
    <w:multiLevelType w:val="hybridMultilevel"/>
    <w:tmpl w:val="C79C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5"/>
  </w:num>
  <w:num w:numId="22">
    <w:abstractNumId w:val="13"/>
  </w:num>
  <w:num w:numId="23">
    <w:abstractNumId w:val="12"/>
  </w:num>
  <w:num w:numId="24">
    <w:abstractNumId w:val="10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DateAndTime/>
  <w:hideGrammaticalErrors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4"/>
    <w:rsid w:val="000546EC"/>
    <w:rsid w:val="000B54F5"/>
    <w:rsid w:val="00111A4B"/>
    <w:rsid w:val="00133A8A"/>
    <w:rsid w:val="001F55AD"/>
    <w:rsid w:val="002A1DD4"/>
    <w:rsid w:val="002E5F13"/>
    <w:rsid w:val="004E6526"/>
    <w:rsid w:val="00992302"/>
    <w:rsid w:val="00A23B1B"/>
    <w:rsid w:val="00BE61CF"/>
    <w:rsid w:val="00CC03F3"/>
    <w:rsid w:val="00D65D54"/>
    <w:rsid w:val="00DC3666"/>
    <w:rsid w:val="00DF1FC4"/>
    <w:rsid w:val="00DF50C6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F7B92"/>
  <w15:docId w15:val="{12B13078-3BCB-4E2E-82B6-A217BAED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auto"/>
      <w:jc w:val="both"/>
    </w:p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Istaknuto">
    <w:name w:val="Emphasis"/>
    <w:basedOn w:val="Zadanifontodlomka"/>
    <w:uiPriority w:val="20"/>
    <w:qFormat/>
    <w:rPr>
      <w:b/>
      <w:i/>
      <w:iCs/>
      <w:color w:val="6F6F74" w:themeColor="accent1"/>
    </w:rPr>
  </w:style>
  <w:style w:type="character" w:customStyle="1" w:styleId="Znaknaglaenereference">
    <w:name w:val="Znak naglašene reference"/>
    <w:basedOn w:val="Zadanifontodlomka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Znakneupadljivereference">
    <w:name w:val="Znak neupadljive reference"/>
    <w:basedOn w:val="Zadanifontodlomka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Znaknaslovaknjige">
    <w:name w:val="Znak naslova knjige"/>
    <w:basedOn w:val="Zadanifontodlomka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Znakjakogisticanja">
    <w:name w:val="Znak jakog isticanja"/>
    <w:basedOn w:val="Zadanifontodlomka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Znakneupadljivogisticanja">
    <w:name w:val="Znak neupadljivog isticanja"/>
    <w:basedOn w:val="Zadanifontodlomka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Citat">
    <w:name w:val="Quote"/>
    <w:basedOn w:val="Normal"/>
    <w:next w:val="Normal"/>
    <w:link w:val="CitatChar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CitatChar">
    <w:name w:val="Citat Char"/>
    <w:basedOn w:val="Zadanifontodlomka"/>
    <w:link w:val="Citat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Reetkatablice">
    <w:name w:val="Table Grid"/>
    <w:basedOn w:val="Obinatablica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cs="Times New Roman"/>
      <w:color w:val="000000"/>
      <w:szCs w:val="20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cs="Times New Roman"/>
      <w:color w:val="00000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Bezproreda">
    <w:name w:val="No Spacing"/>
    <w:link w:val="BezproredaChar"/>
    <w:uiPriority w:val="1"/>
    <w:qFormat/>
    <w:pPr>
      <w:spacing w:after="0" w:line="240" w:lineRule="auto"/>
    </w:pPr>
  </w:style>
  <w:style w:type="paragraph" w:styleId="Blokteksta">
    <w:name w:val="Block Text"/>
    <w:aliases w:val="Citat bloka"/>
    <w:uiPriority w:val="40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Grafikeoznake">
    <w:name w:val="List Bullet"/>
    <w:basedOn w:val="Normal"/>
    <w:uiPriority w:val="6"/>
    <w:unhideWhenUsed/>
    <w:pPr>
      <w:numPr>
        <w:numId w:val="16"/>
      </w:numPr>
      <w:spacing w:after="0"/>
      <w:contextualSpacing/>
    </w:pPr>
  </w:style>
  <w:style w:type="paragraph" w:styleId="Grafikeoznake2">
    <w:name w:val="List Bullet 2"/>
    <w:basedOn w:val="Normal"/>
    <w:uiPriority w:val="6"/>
    <w:unhideWhenUsed/>
    <w:pPr>
      <w:numPr>
        <w:numId w:val="17"/>
      </w:numPr>
      <w:spacing w:after="0"/>
    </w:pPr>
  </w:style>
  <w:style w:type="paragraph" w:styleId="Grafikeoznake3">
    <w:name w:val="List Bullet 3"/>
    <w:basedOn w:val="Normal"/>
    <w:uiPriority w:val="6"/>
    <w:unhideWhenUsed/>
    <w:pPr>
      <w:numPr>
        <w:numId w:val="18"/>
      </w:numPr>
      <w:spacing w:after="0"/>
    </w:pPr>
  </w:style>
  <w:style w:type="paragraph" w:styleId="Grafikeoznake4">
    <w:name w:val="List Bullet 4"/>
    <w:basedOn w:val="Normal"/>
    <w:uiPriority w:val="6"/>
    <w:unhideWhenUsed/>
    <w:pPr>
      <w:numPr>
        <w:numId w:val="19"/>
      </w:numPr>
      <w:spacing w:after="0"/>
    </w:pPr>
  </w:style>
  <w:style w:type="paragraph" w:styleId="Grafikeoznake5">
    <w:name w:val="List Bullet 5"/>
    <w:basedOn w:val="Normal"/>
    <w:uiPriority w:val="6"/>
    <w:unhideWhenUsed/>
    <w:pPr>
      <w:numPr>
        <w:numId w:val="20"/>
      </w:numPr>
      <w:spacing w:after="0"/>
    </w:pPr>
  </w:style>
  <w:style w:type="paragraph" w:styleId="Sadraj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A7B789" w:themeColor="accent2"/>
    </w:rPr>
  </w:style>
  <w:style w:type="paragraph" w:styleId="Sadraj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adraj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adraj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adraj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adraj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adraj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adraj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adraj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eza">
    <w:name w:val="Hyperlink"/>
    <w:basedOn w:val="Zadanifontodlomka"/>
    <w:uiPriority w:val="99"/>
    <w:unhideWhenUsed/>
    <w:rPr>
      <w:color w:val="000000"/>
      <w:u w:val="single"/>
    </w:rPr>
  </w:style>
  <w:style w:type="character" w:styleId="Naslovknjige">
    <w:name w:val="Book Title"/>
    <w:basedOn w:val="Zadanifontodlomka"/>
    <w:uiPriority w:val="33"/>
    <w:qFormat/>
    <w:rPr>
      <w:b/>
      <w:bCs/>
      <w:caps w:val="0"/>
      <w:smallCaps/>
      <w:spacing w:val="10"/>
    </w:rPr>
  </w:style>
  <w:style w:type="character" w:styleId="Jakoisticanje">
    <w:name w:val="Intense Emphasis"/>
    <w:basedOn w:val="Zadanifontodlomka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Istaknutareferenca">
    <w:name w:val="Intense Reference"/>
    <w:basedOn w:val="Zadanifontodlomka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styleId="Neupadljivoisticanje">
    <w:name w:val="Subtle Emphasis"/>
    <w:basedOn w:val="Zadanifontodlomka"/>
    <w:uiPriority w:val="19"/>
    <w:qFormat/>
    <w:rPr>
      <w:i/>
      <w:iCs/>
      <w:color w:val="595959" w:themeColor="text1" w:themeTint="A6"/>
    </w:rPr>
  </w:style>
  <w:style w:type="character" w:styleId="Neupadljivareferenca">
    <w:name w:val="Subtle Reference"/>
    <w:basedOn w:val="Zadanifontodlomka"/>
    <w:uiPriority w:val="31"/>
    <w:qFormat/>
    <w:rPr>
      <w:smallCaps/>
      <w:color w:val="000000"/>
      <w:u w:val="single"/>
    </w:rPr>
  </w:style>
  <w:style w:type="paragraph" w:styleId="Zavretak">
    <w:name w:val="Closing"/>
    <w:basedOn w:val="Normal"/>
    <w:link w:val="ZavretakChar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  <w:sz w:val="24"/>
    </w:rPr>
  </w:style>
  <w:style w:type="character" w:customStyle="1" w:styleId="ZavretakChar">
    <w:name w:val="Završetak Char"/>
    <w:basedOn w:val="Zadanifontodlomka"/>
    <w:link w:val="Zavretak"/>
    <w:uiPriority w:val="5"/>
    <w:rPr>
      <w:b/>
      <w:i/>
      <w:color w:val="46464A" w:themeColor="text2"/>
      <w:sz w:val="24"/>
    </w:rPr>
  </w:style>
  <w:style w:type="paragraph" w:customStyle="1" w:styleId="Adresaprimatelja">
    <w:name w:val="Adresa primatelja"/>
    <w:basedOn w:val="Bezproreda"/>
    <w:uiPriority w:val="3"/>
    <w:qFormat/>
    <w:pPr>
      <w:spacing w:after="360"/>
      <w:contextualSpacing/>
      <w:jc w:val="center"/>
    </w:pPr>
  </w:style>
  <w:style w:type="paragraph" w:styleId="Pozdrav">
    <w:name w:val="Salutation"/>
    <w:basedOn w:val="Bezproreda"/>
    <w:next w:val="Normal"/>
    <w:link w:val="PozdravChar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PozdravChar">
    <w:name w:val="Pozdrav Char"/>
    <w:basedOn w:val="Zadanifontodlomka"/>
    <w:link w:val="Pozdrav"/>
    <w:uiPriority w:val="4"/>
    <w:rPr>
      <w:b/>
      <w:caps/>
      <w:color w:val="46464A" w:themeColor="text2"/>
      <w:spacing w:val="20"/>
      <w:sz w:val="24"/>
    </w:rPr>
  </w:style>
  <w:style w:type="paragraph" w:customStyle="1" w:styleId="Adresapoiljatelja">
    <w:name w:val="Adresa pošiljatelja"/>
    <w:basedOn w:val="Bezproreda"/>
    <w:uiPriority w:val="2"/>
    <w:qFormat/>
    <w:pPr>
      <w:contextualSpacing/>
      <w:jc w:val="center"/>
    </w:pPr>
    <w:rPr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iCs/>
      <w:color w:val="000000" w:themeColor="text1"/>
      <w:spacing w:val="15"/>
      <w:sz w:val="28"/>
      <w:szCs w:val="24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Naslov">
    <w:name w:val="Title"/>
    <w:basedOn w:val="Normal"/>
    <w:next w:val="Normal"/>
    <w:link w:val="NaslovChar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56"/>
      <w14:ligatures w14:val="standard"/>
      <w14:numForm w14:val="oldStyle"/>
      <w14:cntxtAlts/>
    </w:rPr>
  </w:style>
  <w:style w:type="paragraph" w:styleId="Datum">
    <w:name w:val="Date"/>
    <w:basedOn w:val="Normal"/>
    <w:next w:val="Normal"/>
    <w:link w:val="DatumChar"/>
    <w:uiPriority w:val="99"/>
    <w:semiHidden/>
    <w:unhideWhenUsed/>
  </w:style>
  <w:style w:type="character" w:customStyle="1" w:styleId="DatumChar">
    <w:name w:val="Datum Char"/>
    <w:basedOn w:val="Zadanifontodlomka"/>
    <w:link w:val="Datum"/>
    <w:uiPriority w:val="99"/>
    <w:semiHidden/>
    <w:rPr>
      <w:rFonts w:cs="Times New Roman"/>
      <w:color w:val="000000"/>
      <w:szCs w:val="20"/>
    </w:rPr>
  </w:style>
  <w:style w:type="character" w:styleId="Tekstrezerviranogmjesta">
    <w:name w:val="Placeholder Text"/>
    <w:basedOn w:val="Zadanifontodlomka"/>
    <w:uiPriority w:val="99"/>
    <w:unhideWhenUsed/>
    <w:rPr>
      <w:color w:val="808080"/>
    </w:rPr>
  </w:style>
  <w:style w:type="paragraph" w:styleId="Potpis">
    <w:name w:val="Signature"/>
    <w:basedOn w:val="Normal"/>
    <w:link w:val="PotpisChar"/>
    <w:uiPriority w:val="99"/>
    <w:unhideWhenUsed/>
    <w:qFormat/>
    <w:pPr>
      <w:contextualSpacing/>
      <w:jc w:val="center"/>
    </w:pPr>
  </w:style>
  <w:style w:type="character" w:customStyle="1" w:styleId="PotpisChar">
    <w:name w:val="Potpis Char"/>
    <w:basedOn w:val="Zadanifontodlomka"/>
    <w:link w:val="Potpis"/>
    <w:uiPriority w:val="99"/>
  </w:style>
  <w:style w:type="table" w:customStyle="1" w:styleId="Stil6">
    <w:name w:val="Stil 6"/>
    <w:basedOn w:val="Obinatablic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Tekstdatuma">
    <w:name w:val="Tekst datuma"/>
    <w:basedOn w:val="Normal"/>
    <w:uiPriority w:val="35"/>
    <w:pPr>
      <w:spacing w:before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</w:style>
  <w:style w:type="paragraph" w:styleId="Odlomakpopisa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table" w:styleId="Obinatablica1">
    <w:name w:val="Plain Table 1"/>
    <w:basedOn w:val="Obinatablica"/>
    <w:uiPriority w:val="41"/>
    <w:rsid w:val="002A1D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4">
    <w:name w:val="Plain Table 4"/>
    <w:basedOn w:val="Obinatablica"/>
    <w:uiPriority w:val="44"/>
    <w:rsid w:val="002A1D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icareetke2">
    <w:name w:val="Grid Table 2"/>
    <w:basedOn w:val="Obinatablica"/>
    <w:uiPriority w:val="47"/>
    <w:rsid w:val="000546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savjeta">
    <w:name w:val="Tablica savjeta"/>
    <w:basedOn w:val="Obinatablica"/>
    <w:uiPriority w:val="99"/>
    <w:rsid w:val="00CC03F3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E2E2E3" w:themeFill="accent1" w:themeFillTint="33"/>
    </w:tcPr>
    <w:tblStylePr w:type="firstCol">
      <w:pPr>
        <w:wordWrap/>
        <w:jc w:val="center"/>
      </w:pPr>
    </w:tblStylePr>
  </w:style>
  <w:style w:type="paragraph" w:customStyle="1" w:styleId="Tekstsavjeta">
    <w:name w:val="Tekst savjeta"/>
    <w:basedOn w:val="Normal"/>
    <w:uiPriority w:val="99"/>
    <w:rsid w:val="00CC03F3"/>
    <w:pPr>
      <w:spacing w:before="160" w:after="160" w:line="264" w:lineRule="auto"/>
      <w:ind w:right="576"/>
      <w:jc w:val="left"/>
    </w:pPr>
    <w:rPr>
      <w:rFonts w:asciiTheme="majorHAnsi" w:eastAsiaTheme="majorEastAsia" w:hAnsiTheme="majorHAnsi" w:cstheme="majorBidi"/>
      <w:i/>
      <w:iCs/>
      <w:color w:val="46464A" w:themeColor="text2"/>
      <w:sz w:val="16"/>
      <w:szCs w:val="16"/>
    </w:rPr>
  </w:style>
  <w:style w:type="paragraph" w:customStyle="1" w:styleId="Ikona">
    <w:name w:val="Ikona"/>
    <w:basedOn w:val="Normal"/>
    <w:uiPriority w:val="99"/>
    <w:unhideWhenUsed/>
    <w:qFormat/>
    <w:rsid w:val="00CC03F3"/>
    <w:pPr>
      <w:spacing w:before="160" w:after="160" w:line="240" w:lineRule="auto"/>
      <w:jc w:val="center"/>
    </w:pPr>
    <w:rPr>
      <w:color w:val="46464A" w:themeColor="text2"/>
      <w:sz w:val="20"/>
      <w:szCs w:val="20"/>
    </w:rPr>
  </w:style>
  <w:style w:type="paragraph" w:customStyle="1" w:styleId="naslov10">
    <w:name w:val="naslov 1"/>
    <w:basedOn w:val="Normal"/>
    <w:next w:val="Normal"/>
    <w:link w:val="Znaknaslova1"/>
    <w:uiPriority w:val="9"/>
    <w:qFormat/>
    <w:rsid w:val="000B54F5"/>
    <w:pPr>
      <w:keepNext/>
      <w:keepLines/>
      <w:pBdr>
        <w:bottom w:val="single" w:sz="8" w:space="0" w:color="E2E2E3" w:themeColor="accent1" w:themeTint="33"/>
      </w:pBdr>
      <w:jc w:val="left"/>
      <w:outlineLvl w:val="0"/>
    </w:pPr>
    <w:rPr>
      <w:rFonts w:asciiTheme="majorHAnsi" w:eastAsiaTheme="majorEastAsia" w:hAnsiTheme="majorHAnsi" w:cstheme="majorBidi"/>
      <w:color w:val="6F6F74" w:themeColor="accent1"/>
      <w:sz w:val="36"/>
      <w:szCs w:val="36"/>
    </w:rPr>
  </w:style>
  <w:style w:type="paragraph" w:customStyle="1" w:styleId="naslov20">
    <w:name w:val="naslov 2"/>
    <w:basedOn w:val="Normal"/>
    <w:next w:val="Normal"/>
    <w:link w:val="Znaknaslova2"/>
    <w:uiPriority w:val="9"/>
    <w:unhideWhenUsed/>
    <w:qFormat/>
    <w:rsid w:val="000B54F5"/>
    <w:pPr>
      <w:keepNext/>
      <w:keepLines/>
      <w:spacing w:before="120" w:after="120" w:line="240" w:lineRule="auto"/>
      <w:jc w:val="left"/>
      <w:outlineLvl w:val="1"/>
    </w:pPr>
    <w:rPr>
      <w:b/>
      <w:bCs/>
      <w:color w:val="46464A" w:themeColor="text2"/>
      <w:sz w:val="26"/>
      <w:szCs w:val="26"/>
    </w:rPr>
  </w:style>
  <w:style w:type="character" w:customStyle="1" w:styleId="Znaknaslova1">
    <w:name w:val="Znak naslova 1"/>
    <w:basedOn w:val="Zadanifontodlomka"/>
    <w:link w:val="naslov10"/>
    <w:uiPriority w:val="9"/>
    <w:rsid w:val="000B54F5"/>
    <w:rPr>
      <w:rFonts w:asciiTheme="majorHAnsi" w:eastAsiaTheme="majorEastAsia" w:hAnsiTheme="majorHAnsi" w:cstheme="majorBidi"/>
      <w:color w:val="6F6F74" w:themeColor="accent1"/>
      <w:sz w:val="36"/>
      <w:szCs w:val="36"/>
    </w:rPr>
  </w:style>
  <w:style w:type="character" w:customStyle="1" w:styleId="Znaknaslova2">
    <w:name w:val="Znak naslova 2"/>
    <w:basedOn w:val="Zadanifontodlomka"/>
    <w:link w:val="naslov20"/>
    <w:uiPriority w:val="9"/>
    <w:rsid w:val="000B54F5"/>
    <w:rPr>
      <w:b/>
      <w:bCs/>
      <w:color w:val="46464A" w:themeColor="text2"/>
      <w:sz w:val="26"/>
      <w:szCs w:val="26"/>
    </w:rPr>
  </w:style>
  <w:style w:type="table" w:customStyle="1" w:styleId="Tablicareetke4-isticanje51">
    <w:name w:val="Tablica rešetke 4 - isticanje 51"/>
    <w:basedOn w:val="Obinatablica"/>
    <w:uiPriority w:val="49"/>
    <w:rsid w:val="000B54F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3B3A2" w:themeColor="accent5" w:themeTint="99"/>
        <w:left w:val="single" w:sz="4" w:space="0" w:color="C3B3A2" w:themeColor="accent5" w:themeTint="99"/>
        <w:bottom w:val="single" w:sz="4" w:space="0" w:color="C3B3A2" w:themeColor="accent5" w:themeTint="99"/>
        <w:right w:val="single" w:sz="4" w:space="0" w:color="C3B3A2" w:themeColor="accent5" w:themeTint="99"/>
        <w:insideH w:val="single" w:sz="4" w:space="0" w:color="C3B3A2" w:themeColor="accent5" w:themeTint="99"/>
        <w:insideV w:val="single" w:sz="4" w:space="0" w:color="C3B3A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265" w:themeColor="accent5"/>
          <w:left w:val="single" w:sz="4" w:space="0" w:color="9C8265" w:themeColor="accent5"/>
          <w:bottom w:val="single" w:sz="4" w:space="0" w:color="9C8265" w:themeColor="accent5"/>
          <w:right w:val="single" w:sz="4" w:space="0" w:color="9C8265" w:themeColor="accent5"/>
          <w:insideH w:val="nil"/>
          <w:insideV w:val="nil"/>
        </w:tcBorders>
        <w:shd w:val="clear" w:color="auto" w:fill="9C8265" w:themeFill="accent5"/>
      </w:tcPr>
    </w:tblStylePr>
    <w:tblStylePr w:type="lastRow">
      <w:rPr>
        <w:b/>
        <w:bCs/>
      </w:rPr>
      <w:tblPr/>
      <w:tcPr>
        <w:tcBorders>
          <w:top w:val="double" w:sz="4" w:space="0" w:color="9C82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5E0" w:themeFill="accent5" w:themeFillTint="33"/>
      </w:tcPr>
    </w:tblStylePr>
    <w:tblStylePr w:type="band1Horz">
      <w:tblPr/>
      <w:tcPr>
        <w:shd w:val="clear" w:color="auto" w:fill="EBE5E0" w:themeFill="accent5" w:themeFillTint="33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0B54F5"/>
    <w:pPr>
      <w:spacing w:after="0" w:line="240" w:lineRule="auto"/>
      <w:jc w:val="left"/>
    </w:pPr>
    <w:rPr>
      <w:color w:val="46464A" w:themeColor="text2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54F5"/>
    <w:rPr>
      <w:color w:val="46464A" w:themeColor="text2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B54F5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1F55AD"/>
    <w:rPr>
      <w:color w:val="808080"/>
      <w:shd w:val="clear" w:color="auto" w:fill="E6E6E6"/>
    </w:rPr>
  </w:style>
  <w:style w:type="table" w:styleId="Tablicareetke2-isticanje2">
    <w:name w:val="Grid Table 2 Accent 2"/>
    <w:basedOn w:val="Obinatablica"/>
    <w:uiPriority w:val="47"/>
    <w:rsid w:val="00DC3666"/>
    <w:pPr>
      <w:spacing w:after="0" w:line="240" w:lineRule="auto"/>
    </w:pPr>
    <w:tblPr>
      <w:tblStyleRowBandSize w:val="1"/>
      <w:tblStyleColBandSize w:val="1"/>
      <w:tblBorders>
        <w:top w:val="single" w:sz="2" w:space="0" w:color="CAD3B8" w:themeColor="accent2" w:themeTint="99"/>
        <w:bottom w:val="single" w:sz="2" w:space="0" w:color="CAD3B8" w:themeColor="accent2" w:themeTint="99"/>
        <w:insideH w:val="single" w:sz="2" w:space="0" w:color="CAD3B8" w:themeColor="accent2" w:themeTint="99"/>
        <w:insideV w:val="single" w:sz="2" w:space="0" w:color="CAD3B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D3B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D3B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E7" w:themeFill="accent2" w:themeFillTint="33"/>
      </w:tcPr>
    </w:tblStylePr>
    <w:tblStylePr w:type="band1Horz">
      <w:tblPr/>
      <w:tcPr>
        <w:shd w:val="clear" w:color="auto" w:fill="EDF0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ndra.vidovic2@skole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dadevi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vidov34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Pismo%20(formalni%20dizaj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8E4E9329-3A77-4108-AE66-EF9FA3F1A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(formalni dizajn)</Template>
  <TotalTime>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/>
  <cp:lastModifiedBy>Sandra Vidović</cp:lastModifiedBy>
  <cp:revision>4</cp:revision>
  <dcterms:created xsi:type="dcterms:W3CDTF">2017-09-16T16:16:00Z</dcterms:created>
  <dcterms:modified xsi:type="dcterms:W3CDTF">2017-09-16T16:17:00Z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TC018408469991</vt:lpwstr>
  </property>
</Properties>
</file>